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4.6.0 -->
  <w:body>
    <w:p w:rsidR="00FE3D9F" w:rsidRPr="00FE3D9F" w:rsidP="00FE3D9F" w14:paraId="51A416FA" w14:textId="2F4DB8AC">
      <w:pPr>
        <w:spacing w:line="240" w:lineRule="auto"/>
        <w:ind w:right="0" w:firstLine="0"/>
        <w:jc w:val="right"/>
        <w:rPr>
          <w:color w:val="auto"/>
          <w:sz w:val="26"/>
          <w:szCs w:val="26"/>
          <w:lang w:eastAsia="ru-RU"/>
        </w:rPr>
      </w:pPr>
      <w:bookmarkStart w:id="0" w:name="_Hlk160617945"/>
      <w:r w:rsidRPr="00FE3D9F">
        <w:rPr>
          <w:color w:val="auto"/>
          <w:sz w:val="26"/>
          <w:szCs w:val="26"/>
          <w:lang w:eastAsia="ru-RU"/>
        </w:rPr>
        <w:t xml:space="preserve">10.pielikums </w:t>
      </w:r>
    </w:p>
    <w:p w:rsidR="00B34E04" w:rsidRPr="00B34E04" w:rsidP="00B34E04" w14:paraId="1F0F74C7" w14:textId="77777777">
      <w:pPr>
        <w:spacing w:line="240" w:lineRule="auto"/>
        <w:ind w:right="0" w:firstLine="0"/>
        <w:jc w:val="right"/>
        <w:rPr>
          <w:color w:val="000000" w:themeColor="text1"/>
          <w:sz w:val="26"/>
          <w:szCs w:val="26"/>
          <w:lang w:eastAsia="ru-RU"/>
        </w:rPr>
      </w:pPr>
      <w:r w:rsidRPr="00B34E04">
        <w:rPr>
          <w:color w:val="000000" w:themeColor="text1"/>
          <w:sz w:val="26"/>
          <w:szCs w:val="26"/>
          <w:lang w:eastAsia="ru-RU"/>
        </w:rPr>
        <w:t>Rīgas bērnu un jauniešu centra “</w:t>
      </w:r>
      <w:r w:rsidRPr="00B34E04">
        <w:rPr>
          <w:color w:val="000000" w:themeColor="text1"/>
          <w:sz w:val="26"/>
          <w:szCs w:val="26"/>
          <w:lang w:eastAsia="ru-RU"/>
        </w:rPr>
        <w:t>Altona</w:t>
      </w:r>
      <w:r w:rsidRPr="00B34E04">
        <w:rPr>
          <w:color w:val="000000" w:themeColor="text1"/>
          <w:sz w:val="26"/>
          <w:szCs w:val="26"/>
          <w:lang w:eastAsia="ru-RU"/>
        </w:rPr>
        <w:t>”</w:t>
      </w:r>
    </w:p>
    <w:p w:rsidR="00586FB4" w:rsidRPr="00586FB4" w:rsidP="00586FB4" w14:paraId="6777CA2E" w14:textId="5C6752A8">
      <w:pPr>
        <w:spacing w:line="240" w:lineRule="auto"/>
        <w:ind w:right="0" w:firstLine="0"/>
        <w:jc w:val="right"/>
        <w:rPr>
          <w:color w:val="auto"/>
          <w:sz w:val="26"/>
          <w:szCs w:val="26"/>
          <w:lang w:eastAsia="ru-RU"/>
        </w:rPr>
      </w:pPr>
      <w:r w:rsidRPr="00586FB4">
        <w:rPr>
          <w:color w:val="auto"/>
          <w:sz w:val="26"/>
          <w:szCs w:val="26"/>
          <w:lang w:val="en-US" w:eastAsia="ru-RU"/>
        </w:rPr>
        <w:t xml:space="preserve">2024.gada 14.oktobra </w:t>
      </w:r>
      <w:r w:rsidRPr="00586FB4">
        <w:rPr>
          <w:color w:val="auto"/>
          <w:sz w:val="26"/>
          <w:szCs w:val="26"/>
          <w:lang w:val="en-US" w:eastAsia="ru-RU"/>
        </w:rPr>
        <w:t>iekšējiem</w:t>
      </w:r>
      <w:r w:rsidRPr="00586FB4">
        <w:rPr>
          <w:color w:val="auto"/>
          <w:sz w:val="26"/>
          <w:szCs w:val="26"/>
          <w:lang w:val="en-US" w:eastAsia="ru-RU"/>
        </w:rPr>
        <w:t xml:space="preserve"> </w:t>
      </w:r>
      <w:r w:rsidRPr="00586FB4">
        <w:rPr>
          <w:color w:val="auto"/>
          <w:sz w:val="26"/>
          <w:szCs w:val="26"/>
          <w:lang w:val="en-US" w:eastAsia="ru-RU"/>
        </w:rPr>
        <w:t>noteikumiem</w:t>
      </w:r>
      <w:r w:rsidRPr="00586FB4">
        <w:rPr>
          <w:color w:val="auto"/>
          <w:sz w:val="26"/>
          <w:szCs w:val="26"/>
          <w:lang w:val="en-US" w:eastAsia="ru-RU"/>
        </w:rPr>
        <w:t xml:space="preserve"> Nr.BJCAL-24-</w:t>
      </w:r>
      <w:r w:rsidR="003509A9">
        <w:rPr>
          <w:color w:val="auto"/>
          <w:sz w:val="26"/>
          <w:szCs w:val="26"/>
          <w:lang w:val="en-US" w:eastAsia="ru-RU"/>
        </w:rPr>
        <w:t>8</w:t>
      </w:r>
      <w:bookmarkStart w:id="1" w:name="_GoBack"/>
      <w:bookmarkEnd w:id="1"/>
      <w:r w:rsidRPr="00586FB4">
        <w:rPr>
          <w:color w:val="auto"/>
          <w:sz w:val="26"/>
          <w:szCs w:val="26"/>
          <w:lang w:val="en-US" w:eastAsia="ru-RU"/>
        </w:rPr>
        <w:t>-nts</w:t>
      </w:r>
    </w:p>
    <w:p w:rsidR="00B34E04" w:rsidP="00FE3D9F" w14:paraId="1F275258" w14:textId="77777777">
      <w:pPr>
        <w:spacing w:line="240" w:lineRule="auto"/>
        <w:ind w:right="0" w:firstLine="0"/>
        <w:jc w:val="right"/>
        <w:rPr>
          <w:color w:val="auto"/>
          <w:sz w:val="26"/>
          <w:szCs w:val="26"/>
          <w:lang w:eastAsia="ru-RU"/>
        </w:rPr>
      </w:pPr>
    </w:p>
    <w:p w:rsidR="00FE3D9F" w:rsidRPr="00FE3D9F" w:rsidP="00FE3D9F" w14:paraId="536EFF8B" w14:textId="77777777">
      <w:pPr>
        <w:widowControl w:val="0"/>
        <w:autoSpaceDE w:val="0"/>
        <w:autoSpaceDN w:val="0"/>
        <w:spacing w:before="11" w:line="240" w:lineRule="auto"/>
        <w:ind w:right="0" w:firstLine="0"/>
        <w:jc w:val="right"/>
        <w:rPr>
          <w:color w:val="auto"/>
          <w:sz w:val="16"/>
          <w:szCs w:val="16"/>
          <w:lang w:eastAsia="en-US"/>
        </w:rPr>
      </w:pPr>
    </w:p>
    <w:p w:rsidR="00FE3D9F" w:rsidRPr="00FE3D9F" w:rsidP="00B117A6" w14:paraId="644E6A22" w14:textId="77777777">
      <w:pPr>
        <w:widowControl w:val="0"/>
        <w:autoSpaceDE w:val="0"/>
        <w:autoSpaceDN w:val="0"/>
        <w:spacing w:line="240" w:lineRule="auto"/>
        <w:ind w:right="0" w:firstLine="0"/>
        <w:jc w:val="center"/>
        <w:rPr>
          <w:color w:val="auto"/>
          <w:sz w:val="16"/>
          <w:szCs w:val="16"/>
          <w:lang w:eastAsia="ru-RU"/>
        </w:rPr>
      </w:pPr>
      <w:r w:rsidRPr="00FE3D9F">
        <w:rPr>
          <w:b/>
          <w:bCs/>
          <w:color w:val="auto"/>
          <w:sz w:val="25"/>
          <w:szCs w:val="26"/>
          <w:lang w:eastAsia="en-US"/>
        </w:rPr>
        <w:t xml:space="preserve">Drošības noteikumi par </w:t>
      </w:r>
      <w:r>
        <w:rPr>
          <w:b/>
          <w:bCs/>
          <w:color w:val="auto"/>
          <w:sz w:val="25"/>
          <w:szCs w:val="26"/>
          <w:lang w:eastAsia="en-US"/>
        </w:rPr>
        <w:t>drošību uz ūdens un ledus</w:t>
      </w:r>
    </w:p>
    <w:p w:rsidR="004E2926" w:rsidRPr="00C8673E" w:rsidP="00B117A6" w14:paraId="2F4A971C" w14:textId="77777777">
      <w:pPr>
        <w:spacing w:line="240" w:lineRule="auto"/>
        <w:ind w:right="0" w:firstLine="0"/>
        <w:jc w:val="right"/>
        <w:rPr>
          <w:color w:val="auto"/>
          <w:sz w:val="16"/>
          <w:szCs w:val="16"/>
          <w:lang w:eastAsia="ru-RU"/>
        </w:rPr>
      </w:pPr>
    </w:p>
    <w:p w:rsidR="008D2FC8" w:rsidRPr="00AB4B1F" w:rsidP="00B117A6" w14:paraId="5B93D135" w14:textId="77777777">
      <w:pPr>
        <w:spacing w:line="240" w:lineRule="auto"/>
        <w:ind w:right="0" w:firstLine="0"/>
        <w:jc w:val="right"/>
        <w:rPr>
          <w:i/>
          <w:iCs/>
          <w:color w:val="auto"/>
          <w:sz w:val="26"/>
          <w:szCs w:val="26"/>
          <w:lang w:eastAsia="ru-RU"/>
        </w:rPr>
      </w:pPr>
      <w:r w:rsidRPr="00AB4B1F">
        <w:rPr>
          <w:i/>
          <w:iCs/>
          <w:color w:val="auto"/>
          <w:sz w:val="26"/>
          <w:szCs w:val="26"/>
          <w:lang w:eastAsia="ru-RU"/>
        </w:rPr>
        <w:t xml:space="preserve">Izdoti saskaņā ar Ministru kabineta </w:t>
      </w:r>
    </w:p>
    <w:p w:rsidR="00CA583E" w:rsidRPr="00AB4B1F" w:rsidP="00B117A6" w14:paraId="50CDB565" w14:textId="5F306ADE">
      <w:pPr>
        <w:spacing w:line="240" w:lineRule="auto"/>
        <w:ind w:right="0" w:firstLine="0"/>
        <w:jc w:val="right"/>
        <w:rPr>
          <w:i/>
          <w:iCs/>
          <w:color w:val="auto"/>
          <w:sz w:val="26"/>
          <w:szCs w:val="26"/>
          <w:lang w:eastAsia="ru-RU"/>
        </w:rPr>
      </w:pPr>
      <w:r w:rsidRPr="00AB4B1F">
        <w:rPr>
          <w:i/>
          <w:iCs/>
          <w:color w:val="auto"/>
          <w:sz w:val="26"/>
          <w:szCs w:val="26"/>
          <w:lang w:eastAsia="ru-RU"/>
        </w:rPr>
        <w:t>2</w:t>
      </w:r>
      <w:r w:rsidRPr="00AB4B1F" w:rsidR="00776F99">
        <w:rPr>
          <w:i/>
          <w:iCs/>
          <w:color w:val="auto"/>
          <w:sz w:val="26"/>
          <w:szCs w:val="26"/>
          <w:lang w:eastAsia="ru-RU"/>
        </w:rPr>
        <w:t>2</w:t>
      </w:r>
      <w:r w:rsidRPr="00AB4B1F">
        <w:rPr>
          <w:i/>
          <w:iCs/>
          <w:color w:val="auto"/>
          <w:sz w:val="26"/>
          <w:szCs w:val="26"/>
          <w:lang w:eastAsia="ru-RU"/>
        </w:rPr>
        <w:t xml:space="preserve">.08.2023. noteikumu Nr.474 </w:t>
      </w:r>
    </w:p>
    <w:p w:rsidR="007B1205" w:rsidRPr="00AB4B1F" w:rsidP="00B117A6" w14:paraId="7EB4C70B" w14:textId="77777777">
      <w:pPr>
        <w:spacing w:line="240" w:lineRule="auto"/>
        <w:ind w:right="0" w:firstLine="0"/>
        <w:jc w:val="right"/>
        <w:rPr>
          <w:i/>
          <w:iCs/>
          <w:color w:val="auto"/>
          <w:sz w:val="26"/>
          <w:szCs w:val="26"/>
          <w:lang w:eastAsia="ru-RU"/>
        </w:rPr>
      </w:pPr>
      <w:r w:rsidRPr="00AB4B1F">
        <w:rPr>
          <w:i/>
          <w:iCs/>
          <w:color w:val="auto"/>
          <w:sz w:val="26"/>
          <w:szCs w:val="26"/>
          <w:lang w:eastAsia="ru-RU"/>
        </w:rPr>
        <w:t>17.9</w:t>
      </w:r>
      <w:r w:rsidRPr="00AB4B1F" w:rsidR="00F83EB7">
        <w:rPr>
          <w:i/>
          <w:iCs/>
          <w:color w:val="auto"/>
          <w:sz w:val="26"/>
          <w:szCs w:val="26"/>
          <w:lang w:eastAsia="ru-RU"/>
        </w:rPr>
        <w:t>.</w:t>
      </w:r>
      <w:r w:rsidRPr="00AB4B1F" w:rsidR="001026A6">
        <w:rPr>
          <w:i/>
          <w:iCs/>
          <w:color w:val="auto"/>
          <w:sz w:val="26"/>
          <w:szCs w:val="26"/>
          <w:lang w:eastAsia="ru-RU"/>
        </w:rPr>
        <w:t xml:space="preserve">apakšpunktu </w:t>
      </w:r>
      <w:bookmarkEnd w:id="0"/>
    </w:p>
    <w:p w:rsidR="007B1205" w:rsidRPr="003A0CB7" w:rsidP="00B117A6" w14:paraId="7844EBA7" w14:textId="77777777">
      <w:pPr>
        <w:spacing w:line="240" w:lineRule="auto"/>
        <w:ind w:right="0" w:firstLine="0"/>
        <w:rPr>
          <w:sz w:val="16"/>
          <w:szCs w:val="16"/>
        </w:rPr>
      </w:pPr>
    </w:p>
    <w:p w:rsidR="00D55ECC" w:rsidRPr="00426141" w:rsidP="00B11DD4" w14:paraId="07114CD9" w14:textId="7A98C7DF">
      <w:pPr>
        <w:pStyle w:val="Heading1"/>
        <w:numPr>
          <w:ilvl w:val="0"/>
          <w:numId w:val="13"/>
        </w:numPr>
        <w:spacing w:line="240" w:lineRule="auto"/>
        <w:ind w:right="4" w:firstLine="0"/>
        <w:jc w:val="both"/>
        <w:rPr>
          <w:sz w:val="26"/>
          <w:szCs w:val="26"/>
        </w:rPr>
      </w:pPr>
      <w:r w:rsidRPr="00426141">
        <w:rPr>
          <w:sz w:val="26"/>
          <w:szCs w:val="26"/>
        </w:rPr>
        <w:t>Drošība uz ūdens</w:t>
      </w:r>
    </w:p>
    <w:p w:rsidR="008D30F9" w:rsidRPr="00B11DD4" w:rsidP="00B11DD4" w14:paraId="3738E45B" w14:textId="34CBAE1B">
      <w:pPr>
        <w:pStyle w:val="ListParagraph"/>
        <w:numPr>
          <w:ilvl w:val="1"/>
          <w:numId w:val="16"/>
        </w:numPr>
        <w:shd w:val="clear" w:color="auto" w:fill="FFFFFF"/>
        <w:tabs>
          <w:tab w:val="left" w:pos="1134"/>
        </w:tabs>
        <w:spacing w:line="240" w:lineRule="auto"/>
        <w:ind w:right="6"/>
        <w:rPr>
          <w:color w:val="212529"/>
          <w:sz w:val="26"/>
          <w:szCs w:val="26"/>
          <w:lang w:eastAsia="ru-RU"/>
        </w:rPr>
      </w:pPr>
      <w:r w:rsidRPr="00B11DD4">
        <w:rPr>
          <w:color w:val="212529"/>
          <w:sz w:val="26"/>
          <w:szCs w:val="26"/>
          <w:lang w:eastAsia="ru-RU"/>
        </w:rPr>
        <w:t>Visdrošāk</w:t>
      </w:r>
      <w:r w:rsidRPr="00B11DD4">
        <w:rPr>
          <w:color w:val="212529"/>
          <w:sz w:val="26"/>
          <w:szCs w:val="26"/>
          <w:lang w:eastAsia="ru-RU"/>
        </w:rPr>
        <w:t xml:space="preserve"> peldēties oficiālajā peldvietā. Ja tādas nav, peldvietas krastam jābūt lēzenam</w:t>
      </w:r>
      <w:r w:rsidRPr="00B11DD4" w:rsidR="00275D15">
        <w:rPr>
          <w:color w:val="212529"/>
          <w:sz w:val="26"/>
          <w:szCs w:val="26"/>
          <w:lang w:eastAsia="ru-RU"/>
        </w:rPr>
        <w:t>,</w:t>
      </w:r>
      <w:r w:rsidRPr="00B11DD4" w:rsidR="009B00AE">
        <w:rPr>
          <w:color w:val="212529"/>
          <w:sz w:val="26"/>
          <w:szCs w:val="26"/>
          <w:lang w:eastAsia="ru-RU"/>
        </w:rPr>
        <w:t xml:space="preserve"> </w:t>
      </w:r>
      <w:r w:rsidRPr="00B11DD4">
        <w:rPr>
          <w:color w:val="212529"/>
          <w:sz w:val="26"/>
          <w:szCs w:val="26"/>
          <w:lang w:eastAsia="ru-RU"/>
        </w:rPr>
        <w:t>ar cietu pamatu. Nepeldies ūdens tilpnēs, kur tas ir aizliegts</w:t>
      </w:r>
      <w:r w:rsidRPr="00B11DD4">
        <w:rPr>
          <w:color w:val="212529"/>
          <w:sz w:val="26"/>
          <w:szCs w:val="26"/>
          <w:lang w:eastAsia="ru-RU"/>
        </w:rPr>
        <w:t>.</w:t>
      </w:r>
    </w:p>
    <w:p w:rsidR="00DD6099" w:rsidRPr="00B11DD4" w:rsidP="00B11DD4" w14:paraId="1C9D3720" w14:textId="7685988F">
      <w:pPr>
        <w:pStyle w:val="ListParagraph"/>
        <w:numPr>
          <w:ilvl w:val="1"/>
          <w:numId w:val="16"/>
        </w:numPr>
        <w:shd w:val="clear" w:color="auto" w:fill="FFFFFF"/>
        <w:tabs>
          <w:tab w:val="left" w:pos="1134"/>
        </w:tabs>
        <w:spacing w:line="240" w:lineRule="auto"/>
        <w:ind w:right="6"/>
        <w:rPr>
          <w:color w:val="212529"/>
          <w:sz w:val="26"/>
          <w:szCs w:val="26"/>
          <w:lang w:eastAsia="ru-RU"/>
        </w:rPr>
      </w:pPr>
      <w:r w:rsidRPr="00B11DD4">
        <w:rPr>
          <w:color w:val="212529"/>
          <w:sz w:val="26"/>
          <w:szCs w:val="26"/>
          <w:lang w:eastAsia="ru-RU"/>
        </w:rPr>
        <w:t>Nepeldies viens</w:t>
      </w:r>
      <w:r w:rsidRPr="00B11DD4" w:rsidR="00803652">
        <w:rPr>
          <w:color w:val="212529"/>
          <w:sz w:val="26"/>
          <w:szCs w:val="26"/>
          <w:lang w:eastAsia="ru-RU"/>
        </w:rPr>
        <w:t>, stiprā vējā, naktī vai negaisa laikā.</w:t>
      </w:r>
      <w:r w:rsidRPr="00B11DD4">
        <w:rPr>
          <w:color w:val="212529"/>
          <w:sz w:val="26"/>
          <w:szCs w:val="26"/>
          <w:lang w:eastAsia="ru-RU"/>
        </w:rPr>
        <w:t xml:space="preserve"> </w:t>
      </w:r>
    </w:p>
    <w:p w:rsidR="008D30F9" w:rsidRPr="00B11DD4" w:rsidP="00B11DD4" w14:paraId="565885B7" w14:textId="118BEA57">
      <w:pPr>
        <w:pStyle w:val="ListParagraph"/>
        <w:numPr>
          <w:ilvl w:val="1"/>
          <w:numId w:val="16"/>
        </w:numPr>
        <w:shd w:val="clear" w:color="auto" w:fill="FFFFFF"/>
        <w:tabs>
          <w:tab w:val="left" w:pos="1134"/>
        </w:tabs>
        <w:spacing w:line="240" w:lineRule="auto"/>
        <w:ind w:right="6"/>
        <w:rPr>
          <w:color w:val="212529"/>
          <w:sz w:val="26"/>
          <w:szCs w:val="26"/>
          <w:lang w:eastAsia="ru-RU"/>
        </w:rPr>
      </w:pPr>
      <w:r w:rsidRPr="00B11DD4">
        <w:rPr>
          <w:color w:val="212529"/>
          <w:sz w:val="26"/>
          <w:szCs w:val="26"/>
          <w:lang w:eastAsia="ru-RU"/>
        </w:rPr>
        <w:t>Ja esi pārkarsis saulē, ūdenī ej lēnām, lai nebūtu strauja ķermeņa temperatūras maiņa.</w:t>
      </w:r>
    </w:p>
    <w:p w:rsidR="008D30F9" w:rsidRPr="00B11DD4" w:rsidP="00B11DD4" w14:paraId="1D0E9513" w14:textId="048E5C38">
      <w:pPr>
        <w:pStyle w:val="ListParagraph"/>
        <w:numPr>
          <w:ilvl w:val="1"/>
          <w:numId w:val="16"/>
        </w:numPr>
        <w:shd w:val="clear" w:color="auto" w:fill="FFFFFF"/>
        <w:tabs>
          <w:tab w:val="left" w:pos="1134"/>
        </w:tabs>
        <w:spacing w:line="240" w:lineRule="auto"/>
        <w:ind w:right="6"/>
        <w:rPr>
          <w:color w:val="212529"/>
          <w:sz w:val="26"/>
          <w:szCs w:val="26"/>
          <w:lang w:eastAsia="ru-RU"/>
        </w:rPr>
      </w:pPr>
      <w:r w:rsidRPr="00B11DD4">
        <w:rPr>
          <w:color w:val="212529"/>
          <w:sz w:val="26"/>
          <w:szCs w:val="26"/>
          <w:lang w:eastAsia="ru-RU"/>
        </w:rPr>
        <w:t>Aizliegts grūst no krasta ūdenī citus cilvēkus</w:t>
      </w:r>
      <w:r w:rsidRPr="00B11DD4" w:rsidR="00DD6099">
        <w:rPr>
          <w:color w:val="212529"/>
          <w:sz w:val="26"/>
          <w:szCs w:val="26"/>
          <w:lang w:eastAsia="ru-RU"/>
        </w:rPr>
        <w:t xml:space="preserve"> un</w:t>
      </w:r>
      <w:r w:rsidRPr="00B11DD4">
        <w:rPr>
          <w:color w:val="212529"/>
          <w:sz w:val="26"/>
          <w:szCs w:val="26"/>
          <w:lang w:eastAsia="ru-RU"/>
        </w:rPr>
        <w:t xml:space="preserve"> traucēt citiem brīvi peldēties.</w:t>
      </w:r>
    </w:p>
    <w:p w:rsidR="008D30F9" w:rsidRPr="00B11DD4" w:rsidP="00B11DD4" w14:paraId="5379BA57" w14:textId="76733DA0">
      <w:pPr>
        <w:pStyle w:val="ListParagraph"/>
        <w:numPr>
          <w:ilvl w:val="1"/>
          <w:numId w:val="16"/>
        </w:numPr>
        <w:shd w:val="clear" w:color="auto" w:fill="FFFFFF"/>
        <w:tabs>
          <w:tab w:val="left" w:pos="1134"/>
        </w:tabs>
        <w:spacing w:line="240" w:lineRule="auto"/>
        <w:ind w:right="6"/>
        <w:rPr>
          <w:color w:val="212529"/>
          <w:sz w:val="26"/>
          <w:szCs w:val="26"/>
          <w:lang w:eastAsia="ru-RU"/>
        </w:rPr>
      </w:pPr>
      <w:r w:rsidRPr="00B11DD4">
        <w:rPr>
          <w:color w:val="212529"/>
          <w:sz w:val="26"/>
          <w:szCs w:val="26"/>
          <w:lang w:eastAsia="ru-RU"/>
        </w:rPr>
        <w:t>Aizliegts ilgi uzturēties zem ūdens.</w:t>
      </w:r>
    </w:p>
    <w:p w:rsidR="008D30F9" w:rsidRPr="00B11DD4" w:rsidP="00B11DD4" w14:paraId="7FEE7D88" w14:textId="674EB935">
      <w:pPr>
        <w:pStyle w:val="ListParagraph"/>
        <w:numPr>
          <w:ilvl w:val="1"/>
          <w:numId w:val="16"/>
        </w:numPr>
        <w:shd w:val="clear" w:color="auto" w:fill="FFFFFF"/>
        <w:tabs>
          <w:tab w:val="left" w:pos="1134"/>
        </w:tabs>
        <w:spacing w:line="240" w:lineRule="auto"/>
        <w:ind w:right="6"/>
        <w:rPr>
          <w:color w:val="212529"/>
          <w:sz w:val="26"/>
          <w:szCs w:val="26"/>
          <w:lang w:eastAsia="ru-RU"/>
        </w:rPr>
      </w:pPr>
      <w:r w:rsidRPr="00B11DD4">
        <w:rPr>
          <w:color w:val="212529"/>
          <w:sz w:val="26"/>
          <w:szCs w:val="26"/>
          <w:lang w:eastAsia="ru-RU"/>
        </w:rPr>
        <w:t>Aizliegts tuvoties garāmbraucošam ūdens transportam.</w:t>
      </w:r>
    </w:p>
    <w:p w:rsidR="008D30F9" w:rsidRPr="00B11DD4" w:rsidP="00B11DD4" w14:paraId="7B52DA1E" w14:textId="692455CF">
      <w:pPr>
        <w:pStyle w:val="ListParagraph"/>
        <w:numPr>
          <w:ilvl w:val="1"/>
          <w:numId w:val="16"/>
        </w:numPr>
        <w:shd w:val="clear" w:color="auto" w:fill="FFFFFF"/>
        <w:tabs>
          <w:tab w:val="left" w:pos="1134"/>
        </w:tabs>
        <w:spacing w:line="240" w:lineRule="auto"/>
        <w:ind w:right="6"/>
        <w:rPr>
          <w:color w:val="212529"/>
          <w:sz w:val="26"/>
          <w:szCs w:val="26"/>
          <w:lang w:eastAsia="ru-RU"/>
        </w:rPr>
      </w:pPr>
      <w:r w:rsidRPr="00B11DD4">
        <w:rPr>
          <w:color w:val="212529"/>
          <w:sz w:val="26"/>
          <w:szCs w:val="26"/>
          <w:lang w:eastAsia="ru-RU"/>
        </w:rPr>
        <w:t>Vizinoties ar laivu, kuteri vai citu peldlīdzekli, obligāti uzvelc glābšanas vesti.</w:t>
      </w:r>
    </w:p>
    <w:p w:rsidR="008D30F9" w:rsidRPr="00B11DD4" w:rsidP="00B11DD4" w14:paraId="348699B9" w14:textId="6D474656">
      <w:pPr>
        <w:pStyle w:val="ListParagraph"/>
        <w:numPr>
          <w:ilvl w:val="1"/>
          <w:numId w:val="16"/>
        </w:numPr>
        <w:shd w:val="clear" w:color="auto" w:fill="FFFFFF"/>
        <w:tabs>
          <w:tab w:val="left" w:pos="1134"/>
        </w:tabs>
        <w:spacing w:line="240" w:lineRule="auto"/>
        <w:ind w:right="6"/>
        <w:rPr>
          <w:color w:val="212529"/>
          <w:sz w:val="26"/>
          <w:szCs w:val="26"/>
          <w:lang w:eastAsia="ru-RU"/>
        </w:rPr>
      </w:pPr>
      <w:r w:rsidRPr="00B11DD4">
        <w:rPr>
          <w:color w:val="212529"/>
          <w:sz w:val="26"/>
          <w:szCs w:val="26"/>
          <w:lang w:eastAsia="ru-RU"/>
        </w:rPr>
        <w:t>Uzmanies no viļņiem, kas var nogāzt no kājām. Vilkmes straume nemanot var ienest dziļāk jūrā. Ja iekļuvi straumē, peldi pa straumi uz priekšu, lai nokļūtu tuvāk krastam.</w:t>
      </w:r>
    </w:p>
    <w:p w:rsidR="008D30F9" w:rsidRPr="00B11DD4" w:rsidP="00B11DD4" w14:paraId="2AC42C8B" w14:textId="00E8D5F4">
      <w:pPr>
        <w:pStyle w:val="ListParagraph"/>
        <w:numPr>
          <w:ilvl w:val="1"/>
          <w:numId w:val="16"/>
        </w:numPr>
        <w:shd w:val="clear" w:color="auto" w:fill="FFFFFF"/>
        <w:tabs>
          <w:tab w:val="left" w:pos="1134"/>
        </w:tabs>
        <w:spacing w:line="240" w:lineRule="auto"/>
        <w:ind w:right="6"/>
        <w:rPr>
          <w:color w:val="212529"/>
          <w:sz w:val="26"/>
          <w:szCs w:val="26"/>
          <w:lang w:eastAsia="ru-RU"/>
        </w:rPr>
      </w:pPr>
      <w:r w:rsidRPr="00B11DD4">
        <w:rPr>
          <w:color w:val="212529"/>
          <w:sz w:val="26"/>
          <w:szCs w:val="26"/>
          <w:lang w:eastAsia="ru-RU"/>
        </w:rPr>
        <w:t>Nelec ūdenī no tramplīna, laipas, tilta vai krasta.</w:t>
      </w:r>
    </w:p>
    <w:p w:rsidR="008D30F9" w:rsidRPr="00B11DD4" w:rsidP="00B11DD4" w14:paraId="42ED9E46" w14:textId="5ECC7FBF">
      <w:pPr>
        <w:pStyle w:val="ListParagraph"/>
        <w:numPr>
          <w:ilvl w:val="1"/>
          <w:numId w:val="16"/>
        </w:numPr>
        <w:shd w:val="clear" w:color="auto" w:fill="FFFFFF"/>
        <w:tabs>
          <w:tab w:val="left" w:pos="1134"/>
        </w:tabs>
        <w:spacing w:line="240" w:lineRule="auto"/>
        <w:ind w:right="6"/>
        <w:rPr>
          <w:color w:val="212529"/>
          <w:sz w:val="26"/>
          <w:szCs w:val="26"/>
          <w:lang w:eastAsia="ru-RU"/>
        </w:rPr>
      </w:pPr>
      <w:r w:rsidRPr="00B11DD4">
        <w:rPr>
          <w:color w:val="212529"/>
          <w:sz w:val="26"/>
          <w:szCs w:val="26"/>
          <w:lang w:eastAsia="ru-RU"/>
        </w:rPr>
        <w:t>Nepeld aiz bojām, kas ierobežo peldvietu.</w:t>
      </w:r>
    </w:p>
    <w:p w:rsidR="008D30F9" w:rsidRPr="00B11DD4" w:rsidP="00B11DD4" w14:paraId="30DDABBD" w14:textId="20AF3E4E">
      <w:pPr>
        <w:pStyle w:val="ListParagraph"/>
        <w:numPr>
          <w:ilvl w:val="1"/>
          <w:numId w:val="16"/>
        </w:numPr>
        <w:shd w:val="clear" w:color="auto" w:fill="FFFFFF"/>
        <w:tabs>
          <w:tab w:val="left" w:pos="1134"/>
        </w:tabs>
        <w:spacing w:line="240" w:lineRule="auto"/>
        <w:ind w:right="6"/>
        <w:rPr>
          <w:color w:val="212529"/>
          <w:sz w:val="26"/>
          <w:szCs w:val="26"/>
          <w:lang w:eastAsia="ru-RU"/>
        </w:rPr>
      </w:pPr>
      <w:r w:rsidRPr="00B11DD4">
        <w:rPr>
          <w:color w:val="212529"/>
          <w:sz w:val="26"/>
          <w:szCs w:val="26"/>
          <w:lang w:eastAsia="ru-RU"/>
        </w:rPr>
        <w:t>Ja slīksti, skaļi sauc «Palīgā! Slīkstu!».</w:t>
      </w:r>
    </w:p>
    <w:p w:rsidR="008D30F9" w:rsidRPr="00B11DD4" w:rsidP="00B11DD4" w14:paraId="43123000" w14:textId="581C6D75">
      <w:pPr>
        <w:pStyle w:val="ListParagraph"/>
        <w:numPr>
          <w:ilvl w:val="1"/>
          <w:numId w:val="16"/>
        </w:numPr>
        <w:shd w:val="clear" w:color="auto" w:fill="FFFFFF"/>
        <w:tabs>
          <w:tab w:val="left" w:pos="1134"/>
        </w:tabs>
        <w:spacing w:line="240" w:lineRule="auto"/>
        <w:ind w:right="6"/>
        <w:rPr>
          <w:color w:val="212529"/>
          <w:sz w:val="26"/>
          <w:szCs w:val="26"/>
          <w:lang w:eastAsia="ru-RU"/>
        </w:rPr>
      </w:pPr>
      <w:r w:rsidRPr="00B11DD4">
        <w:rPr>
          <w:color w:val="212529"/>
          <w:sz w:val="26"/>
          <w:szCs w:val="26"/>
          <w:lang w:eastAsia="ru-RU"/>
        </w:rPr>
        <w:t>Atceries, ka s</w:t>
      </w:r>
      <w:r w:rsidRPr="00B11DD4">
        <w:rPr>
          <w:color w:val="212529"/>
          <w:sz w:val="26"/>
          <w:szCs w:val="26"/>
          <w:lang w:eastAsia="ru-RU"/>
        </w:rPr>
        <w:t xml:space="preserve">līcēju var glābt cilvēks, kurš apguvis </w:t>
      </w:r>
      <w:r w:rsidRPr="00B11DD4">
        <w:rPr>
          <w:color w:val="212529"/>
          <w:sz w:val="26"/>
          <w:szCs w:val="26"/>
          <w:lang w:eastAsia="ru-RU"/>
        </w:rPr>
        <w:t xml:space="preserve">glābšanas </w:t>
      </w:r>
      <w:r w:rsidRPr="00B11DD4">
        <w:rPr>
          <w:color w:val="212529"/>
          <w:sz w:val="26"/>
          <w:szCs w:val="26"/>
          <w:lang w:eastAsia="ru-RU"/>
        </w:rPr>
        <w:t>paņēmienus</w:t>
      </w:r>
      <w:r w:rsidRPr="00B11DD4">
        <w:rPr>
          <w:color w:val="212529"/>
          <w:sz w:val="26"/>
          <w:szCs w:val="26"/>
          <w:lang w:eastAsia="ru-RU"/>
        </w:rPr>
        <w:t xml:space="preserve">. </w:t>
      </w:r>
      <w:r w:rsidRPr="00B11DD4" w:rsidR="007A415D">
        <w:rPr>
          <w:color w:val="212529"/>
          <w:sz w:val="26"/>
          <w:szCs w:val="26"/>
          <w:lang w:eastAsia="ru-RU"/>
        </w:rPr>
        <w:t>S</w:t>
      </w:r>
      <w:r w:rsidRPr="00B11DD4">
        <w:rPr>
          <w:color w:val="212529"/>
          <w:sz w:val="26"/>
          <w:szCs w:val="26"/>
          <w:lang w:eastAsia="ru-RU"/>
        </w:rPr>
        <w:t xml:space="preserve">niegt palīdzību no krasta, pametot </w:t>
      </w:r>
      <w:r w:rsidRPr="00B11DD4" w:rsidR="007A415D">
        <w:rPr>
          <w:color w:val="212529"/>
          <w:sz w:val="26"/>
          <w:szCs w:val="26"/>
          <w:lang w:eastAsia="ru-RU"/>
        </w:rPr>
        <w:t xml:space="preserve">slīcējam </w:t>
      </w:r>
      <w:r w:rsidRPr="00B11DD4">
        <w:rPr>
          <w:color w:val="212529"/>
          <w:sz w:val="26"/>
          <w:szCs w:val="26"/>
          <w:lang w:eastAsia="ru-RU"/>
        </w:rPr>
        <w:t>virvi</w:t>
      </w:r>
      <w:r w:rsidRPr="00B11DD4" w:rsidR="007A415D">
        <w:rPr>
          <w:color w:val="212529"/>
          <w:sz w:val="26"/>
          <w:szCs w:val="26"/>
          <w:lang w:eastAsia="ru-RU"/>
        </w:rPr>
        <w:t>/</w:t>
      </w:r>
      <w:r w:rsidRPr="00B11DD4">
        <w:rPr>
          <w:color w:val="212529"/>
          <w:sz w:val="26"/>
          <w:szCs w:val="26"/>
          <w:lang w:eastAsia="ru-RU"/>
        </w:rPr>
        <w:t xml:space="preserve"> kādu peldošu priekšmetu, kas palīdzētu noturēties virs ūdens.</w:t>
      </w:r>
    </w:p>
    <w:p w:rsidR="008D30F9" w:rsidRPr="00B11DD4" w:rsidP="00B11DD4" w14:paraId="2BC84EA3" w14:textId="17C40730">
      <w:pPr>
        <w:pStyle w:val="ListParagraph"/>
        <w:numPr>
          <w:ilvl w:val="1"/>
          <w:numId w:val="16"/>
        </w:numPr>
        <w:shd w:val="clear" w:color="auto" w:fill="FFFFFF"/>
        <w:tabs>
          <w:tab w:val="left" w:pos="1134"/>
        </w:tabs>
        <w:spacing w:line="240" w:lineRule="auto"/>
        <w:ind w:right="6"/>
        <w:rPr>
          <w:color w:val="212529"/>
          <w:sz w:val="26"/>
          <w:szCs w:val="26"/>
          <w:lang w:eastAsia="ru-RU"/>
        </w:rPr>
      </w:pPr>
      <w:r w:rsidRPr="00B11DD4">
        <w:rPr>
          <w:color w:val="212529"/>
          <w:sz w:val="26"/>
          <w:szCs w:val="26"/>
          <w:lang w:eastAsia="ru-RU"/>
        </w:rPr>
        <w:t>Nelaimes gadījumā nekavējoties izsauc glābējus pa tālr</w:t>
      </w:r>
      <w:r w:rsidRPr="00B11DD4" w:rsidR="00E82791">
        <w:rPr>
          <w:color w:val="212529"/>
          <w:sz w:val="26"/>
          <w:szCs w:val="26"/>
          <w:lang w:eastAsia="ru-RU"/>
        </w:rPr>
        <w:t>.</w:t>
      </w:r>
      <w:r w:rsidRPr="00B11DD4">
        <w:rPr>
          <w:color w:val="212529"/>
          <w:sz w:val="26"/>
          <w:szCs w:val="26"/>
          <w:lang w:eastAsia="ru-RU"/>
        </w:rPr>
        <w:t xml:space="preserve">112, pēc iespējas precīzāk norādot nelaimes vietas koordinātes un piebraukšanas iespējas. </w:t>
      </w:r>
    </w:p>
    <w:p w:rsidR="00824B8C" w:rsidRPr="00824B8C" w:rsidP="0022699D" w14:paraId="3E7D8680" w14:textId="77777777">
      <w:pPr>
        <w:spacing w:line="240" w:lineRule="auto"/>
        <w:ind w:left="360" w:right="0" w:firstLine="680"/>
        <w:rPr>
          <w:color w:val="auto"/>
          <w:sz w:val="16"/>
          <w:szCs w:val="16"/>
          <w:lang w:eastAsia="en-US"/>
        </w:rPr>
      </w:pPr>
    </w:p>
    <w:p w:rsidR="00824B8C" w:rsidRPr="00B11DD4" w:rsidP="00B11DD4" w14:paraId="709DBAAF" w14:textId="48A984EA">
      <w:pPr>
        <w:pStyle w:val="ListParagraph"/>
        <w:numPr>
          <w:ilvl w:val="0"/>
          <w:numId w:val="15"/>
        </w:numPr>
        <w:spacing w:line="240" w:lineRule="auto"/>
        <w:ind w:right="0" w:hanging="720"/>
        <w:rPr>
          <w:b/>
          <w:color w:val="auto"/>
          <w:sz w:val="26"/>
          <w:szCs w:val="26"/>
          <w:lang w:eastAsia="en-US"/>
        </w:rPr>
      </w:pPr>
      <w:r w:rsidRPr="00B11DD4">
        <w:rPr>
          <w:b/>
          <w:color w:val="auto"/>
          <w:sz w:val="26"/>
          <w:szCs w:val="26"/>
          <w:lang w:eastAsia="en-US"/>
        </w:rPr>
        <w:t xml:space="preserve">Drošība uz </w:t>
      </w:r>
      <w:r w:rsidRPr="00B11DD4" w:rsidR="008D30F9">
        <w:rPr>
          <w:b/>
          <w:color w:val="auto"/>
          <w:sz w:val="26"/>
          <w:szCs w:val="26"/>
          <w:lang w:eastAsia="en-US"/>
        </w:rPr>
        <w:t>ledus</w:t>
      </w:r>
    </w:p>
    <w:p w:rsidR="00EE0794" w:rsidRPr="00B11DD4" w:rsidP="00B11DD4" w14:paraId="6B23EFD7" w14:textId="25381DEE">
      <w:pPr>
        <w:pStyle w:val="ListParagraph"/>
        <w:numPr>
          <w:ilvl w:val="1"/>
          <w:numId w:val="15"/>
        </w:numPr>
        <w:spacing w:line="240" w:lineRule="auto"/>
        <w:ind w:left="709" w:right="0"/>
        <w:rPr>
          <w:color w:val="auto"/>
          <w:sz w:val="26"/>
          <w:szCs w:val="26"/>
          <w:lang w:eastAsia="en-US"/>
        </w:rPr>
      </w:pPr>
      <w:r w:rsidRPr="00B11DD4">
        <w:rPr>
          <w:color w:val="auto"/>
          <w:sz w:val="26"/>
          <w:szCs w:val="26"/>
          <w:lang w:eastAsia="en-US"/>
        </w:rPr>
        <w:t xml:space="preserve">Aizliegts staigāt pa ledu bez </w:t>
      </w:r>
      <w:r w:rsidRPr="00B11DD4" w:rsidR="003159E8">
        <w:rPr>
          <w:color w:val="auto"/>
          <w:sz w:val="26"/>
          <w:szCs w:val="26"/>
          <w:lang w:eastAsia="en-US"/>
        </w:rPr>
        <w:t>pieauguša</w:t>
      </w:r>
      <w:r w:rsidRPr="00B11DD4">
        <w:rPr>
          <w:color w:val="auto"/>
          <w:sz w:val="26"/>
          <w:szCs w:val="26"/>
          <w:lang w:eastAsia="en-US"/>
        </w:rPr>
        <w:t xml:space="preserve"> atļaujas un klātbūtnes.</w:t>
      </w:r>
      <w:r w:rsidRPr="00B11DD4">
        <w:rPr>
          <w:color w:val="auto"/>
          <w:sz w:val="26"/>
          <w:szCs w:val="26"/>
          <w:lang w:eastAsia="en-US"/>
        </w:rPr>
        <w:t xml:space="preserve"> </w:t>
      </w:r>
      <w:r w:rsidRPr="00B11DD4">
        <w:rPr>
          <w:color w:val="auto"/>
          <w:sz w:val="26"/>
          <w:szCs w:val="26"/>
          <w:lang w:eastAsia="en-US"/>
        </w:rPr>
        <w:t xml:space="preserve">Dodoties uz ledus, </w:t>
      </w:r>
      <w:r w:rsidRPr="00B11DD4" w:rsidR="005512F7">
        <w:rPr>
          <w:color w:val="auto"/>
          <w:sz w:val="26"/>
          <w:szCs w:val="26"/>
          <w:lang w:eastAsia="en-US"/>
        </w:rPr>
        <w:t xml:space="preserve">pieaugušam </w:t>
      </w:r>
      <w:r w:rsidRPr="00B11DD4">
        <w:rPr>
          <w:color w:val="auto"/>
          <w:sz w:val="26"/>
          <w:szCs w:val="26"/>
          <w:lang w:eastAsia="en-US"/>
        </w:rPr>
        <w:t xml:space="preserve">jānodrošina glābšanas līdzeklis – virve ar mezgliem. </w:t>
      </w:r>
    </w:p>
    <w:p w:rsidR="00EE0794" w:rsidRPr="00B11DD4" w:rsidP="00B11DD4" w14:paraId="5CB4EF22" w14:textId="3FBC9D7A">
      <w:pPr>
        <w:pStyle w:val="ListParagraph"/>
        <w:numPr>
          <w:ilvl w:val="1"/>
          <w:numId w:val="15"/>
        </w:numPr>
        <w:spacing w:line="240" w:lineRule="auto"/>
        <w:ind w:left="709" w:right="0"/>
        <w:rPr>
          <w:color w:val="auto"/>
          <w:sz w:val="26"/>
          <w:szCs w:val="26"/>
          <w:lang w:eastAsia="en-US"/>
        </w:rPr>
      </w:pPr>
      <w:r w:rsidRPr="00B11DD4">
        <w:rPr>
          <w:color w:val="auto"/>
          <w:sz w:val="26"/>
          <w:szCs w:val="26"/>
          <w:lang w:eastAsia="en-US"/>
        </w:rPr>
        <w:t>Līdzņemtie</w:t>
      </w:r>
      <w:r w:rsidRPr="00B11DD4" w:rsidR="00824B8C">
        <w:rPr>
          <w:color w:val="auto"/>
          <w:sz w:val="26"/>
          <w:szCs w:val="26"/>
          <w:lang w:eastAsia="en-US"/>
        </w:rPr>
        <w:t xml:space="preserve"> mobilie telefoni jāievieto ūdensnecaurlaidīgā iepakojumā.</w:t>
      </w:r>
      <w:r w:rsidRPr="00B11DD4">
        <w:rPr>
          <w:color w:val="auto"/>
          <w:sz w:val="26"/>
          <w:szCs w:val="26"/>
          <w:lang w:eastAsia="en-US"/>
        </w:rPr>
        <w:t xml:space="preserve"> </w:t>
      </w:r>
    </w:p>
    <w:p w:rsidR="00EE0794" w:rsidRPr="00B11DD4" w:rsidP="00B11DD4" w14:paraId="2446D813" w14:textId="319E8048">
      <w:pPr>
        <w:pStyle w:val="ListParagraph"/>
        <w:numPr>
          <w:ilvl w:val="1"/>
          <w:numId w:val="15"/>
        </w:numPr>
        <w:spacing w:line="240" w:lineRule="auto"/>
        <w:ind w:left="709" w:right="0"/>
        <w:rPr>
          <w:color w:val="auto"/>
          <w:sz w:val="26"/>
          <w:szCs w:val="26"/>
          <w:lang w:eastAsia="en-US"/>
        </w:rPr>
      </w:pPr>
      <w:r w:rsidRPr="00B11DD4">
        <w:rPr>
          <w:color w:val="auto"/>
          <w:sz w:val="26"/>
          <w:szCs w:val="26"/>
          <w:lang w:eastAsia="en-US"/>
        </w:rPr>
        <w:t>Jāpaziņo vecākiem par maršrutu un plānoto atgriešanās laiku.</w:t>
      </w:r>
      <w:r w:rsidRPr="00B11DD4">
        <w:rPr>
          <w:color w:val="auto"/>
          <w:sz w:val="26"/>
          <w:szCs w:val="26"/>
          <w:lang w:eastAsia="en-US"/>
        </w:rPr>
        <w:t xml:space="preserve"> </w:t>
      </w:r>
    </w:p>
    <w:p w:rsidR="00EE0794" w:rsidRPr="00B11DD4" w:rsidP="00B11DD4" w14:paraId="4CDC19E2" w14:textId="2D74595F">
      <w:pPr>
        <w:pStyle w:val="ListParagraph"/>
        <w:numPr>
          <w:ilvl w:val="1"/>
          <w:numId w:val="15"/>
        </w:numPr>
        <w:spacing w:line="240" w:lineRule="auto"/>
        <w:ind w:left="709" w:right="0"/>
        <w:rPr>
          <w:color w:val="auto"/>
          <w:sz w:val="26"/>
          <w:szCs w:val="26"/>
          <w:lang w:eastAsia="en-US"/>
        </w:rPr>
      </w:pPr>
      <w:r w:rsidRPr="00B11DD4">
        <w:rPr>
          <w:color w:val="auto"/>
          <w:sz w:val="26"/>
          <w:szCs w:val="26"/>
          <w:lang w:eastAsia="en-US"/>
        </w:rPr>
        <w:t xml:space="preserve">Ja ledus ir ielūzis un </w:t>
      </w:r>
      <w:r w:rsidRPr="00B11DD4" w:rsidR="00AC6B2C">
        <w:rPr>
          <w:color w:val="auto"/>
          <w:sz w:val="26"/>
          <w:szCs w:val="26"/>
          <w:lang w:eastAsia="en-US"/>
        </w:rPr>
        <w:t xml:space="preserve">esi </w:t>
      </w:r>
      <w:r w:rsidRPr="00B11DD4">
        <w:rPr>
          <w:color w:val="auto"/>
          <w:sz w:val="26"/>
          <w:szCs w:val="26"/>
          <w:lang w:eastAsia="en-US"/>
        </w:rPr>
        <w:t>āliņģī, plēš rokas sānis, balstoties uz ledus</w:t>
      </w:r>
      <w:r w:rsidRPr="00B11DD4" w:rsidR="00AC6B2C">
        <w:rPr>
          <w:color w:val="auto"/>
          <w:sz w:val="26"/>
          <w:szCs w:val="26"/>
          <w:lang w:eastAsia="en-US"/>
        </w:rPr>
        <w:t>, t</w:t>
      </w:r>
      <w:r w:rsidRPr="00B11DD4">
        <w:rPr>
          <w:color w:val="auto"/>
          <w:sz w:val="26"/>
          <w:szCs w:val="26"/>
          <w:lang w:eastAsia="en-US"/>
        </w:rPr>
        <w:t>ad pagrie</w:t>
      </w:r>
      <w:r w:rsidRPr="00B11DD4" w:rsidR="00AC6B2C">
        <w:rPr>
          <w:color w:val="auto"/>
          <w:sz w:val="26"/>
          <w:szCs w:val="26"/>
          <w:lang w:eastAsia="en-US"/>
        </w:rPr>
        <w:t>zies</w:t>
      </w:r>
      <w:r w:rsidRPr="00B11DD4">
        <w:rPr>
          <w:color w:val="auto"/>
          <w:sz w:val="26"/>
          <w:szCs w:val="26"/>
          <w:lang w:eastAsia="en-US"/>
        </w:rPr>
        <w:t xml:space="preserve"> uz muguras tā, lai galva/</w:t>
      </w:r>
      <w:r w:rsidRPr="00B11DD4" w:rsidR="00AC6B2C">
        <w:rPr>
          <w:color w:val="auto"/>
          <w:sz w:val="26"/>
          <w:szCs w:val="26"/>
          <w:lang w:eastAsia="en-US"/>
        </w:rPr>
        <w:t xml:space="preserve"> </w:t>
      </w:r>
      <w:r w:rsidRPr="00B11DD4">
        <w:rPr>
          <w:color w:val="auto"/>
          <w:sz w:val="26"/>
          <w:szCs w:val="26"/>
          <w:lang w:eastAsia="en-US"/>
        </w:rPr>
        <w:t>pleci atbalstītos uz ledus malas.</w:t>
      </w:r>
      <w:r w:rsidRPr="00B11DD4">
        <w:rPr>
          <w:color w:val="auto"/>
          <w:sz w:val="26"/>
          <w:szCs w:val="26"/>
          <w:lang w:eastAsia="en-US"/>
        </w:rPr>
        <w:t xml:space="preserve"> </w:t>
      </w:r>
    </w:p>
    <w:p w:rsidR="00B11DD4" w:rsidRPr="00B11DD4" w:rsidP="00B11DD4" w14:paraId="49E3B138" w14:textId="77777777">
      <w:pPr>
        <w:pStyle w:val="ListParagraph"/>
        <w:numPr>
          <w:ilvl w:val="1"/>
          <w:numId w:val="15"/>
        </w:numPr>
        <w:tabs>
          <w:tab w:val="left" w:pos="993"/>
          <w:tab w:val="left" w:pos="1134"/>
        </w:tabs>
        <w:spacing w:line="240" w:lineRule="auto"/>
        <w:ind w:right="0"/>
        <w:mirrorIndents/>
        <w:rPr>
          <w:b/>
          <w:color w:val="auto"/>
          <w:sz w:val="26"/>
          <w:szCs w:val="26"/>
        </w:rPr>
      </w:pPr>
      <w:r w:rsidRPr="00B11DD4">
        <w:rPr>
          <w:color w:val="auto"/>
          <w:sz w:val="26"/>
          <w:szCs w:val="26"/>
          <w:lang w:eastAsia="en-US"/>
        </w:rPr>
        <w:t xml:space="preserve">Glābējam </w:t>
      </w:r>
      <w:r w:rsidRPr="00B11DD4" w:rsidR="00824B8C">
        <w:rPr>
          <w:color w:val="auto"/>
          <w:sz w:val="26"/>
          <w:szCs w:val="26"/>
          <w:lang w:eastAsia="en-US"/>
        </w:rPr>
        <w:t>jātuvojas pie ledus lūzuma vietas rāpus vai līšus. No 3-4 m attāluma jāpamet cietušajam glābšanas līdzeklis.</w:t>
      </w:r>
      <w:r w:rsidRPr="00B11DD4">
        <w:rPr>
          <w:color w:val="auto"/>
          <w:sz w:val="26"/>
          <w:szCs w:val="26"/>
          <w:lang w:eastAsia="en-US"/>
        </w:rPr>
        <w:t xml:space="preserve"> </w:t>
      </w:r>
      <w:r w:rsidRPr="00B11DD4" w:rsidR="00824B8C">
        <w:rPr>
          <w:color w:val="auto"/>
          <w:sz w:val="26"/>
          <w:szCs w:val="26"/>
          <w:lang w:eastAsia="en-US"/>
        </w:rPr>
        <w:t xml:space="preserve">Izvelkot cietušu uz ledus, rāpus jāvirzās </w:t>
      </w:r>
      <w:r w:rsidRPr="00B11DD4" w:rsidR="00597FF3">
        <w:rPr>
          <w:color w:val="auto"/>
          <w:sz w:val="26"/>
          <w:szCs w:val="26"/>
          <w:lang w:eastAsia="en-US"/>
        </w:rPr>
        <w:t>uz</w:t>
      </w:r>
      <w:r w:rsidRPr="00B11DD4" w:rsidR="00824B8C">
        <w:rPr>
          <w:color w:val="auto"/>
          <w:sz w:val="26"/>
          <w:szCs w:val="26"/>
          <w:lang w:eastAsia="en-US"/>
        </w:rPr>
        <w:t xml:space="preserve"> krast</w:t>
      </w:r>
      <w:r w:rsidRPr="00B11DD4" w:rsidR="00597FF3">
        <w:rPr>
          <w:color w:val="auto"/>
          <w:sz w:val="26"/>
          <w:szCs w:val="26"/>
          <w:lang w:eastAsia="en-US"/>
        </w:rPr>
        <w:t>u</w:t>
      </w:r>
      <w:r w:rsidRPr="00B11DD4" w:rsidR="00824B8C">
        <w:rPr>
          <w:color w:val="auto"/>
          <w:sz w:val="26"/>
          <w:szCs w:val="26"/>
          <w:lang w:eastAsia="en-US"/>
        </w:rPr>
        <w:t>.</w:t>
      </w:r>
    </w:p>
    <w:p w:rsidR="00B11DD4" w:rsidRPr="00B11DD4" w:rsidP="00B11DD4" w14:paraId="42B5C2BA" w14:textId="77777777">
      <w:pPr>
        <w:pStyle w:val="ListParagraph"/>
        <w:numPr>
          <w:ilvl w:val="1"/>
          <w:numId w:val="15"/>
        </w:numPr>
        <w:shd w:val="clear" w:color="auto" w:fill="FFFFFF"/>
        <w:tabs>
          <w:tab w:val="left" w:pos="993"/>
          <w:tab w:val="left" w:pos="1134"/>
        </w:tabs>
        <w:spacing w:line="240" w:lineRule="auto"/>
        <w:ind w:right="0"/>
        <w:mirrorIndents/>
        <w:rPr>
          <w:rFonts w:eastAsiaTheme="minorHAnsi"/>
          <w:color w:val="auto"/>
          <w:sz w:val="26"/>
          <w:szCs w:val="26"/>
          <w:lang w:eastAsia="en-US"/>
        </w:rPr>
      </w:pPr>
      <w:r w:rsidRPr="00B11DD4">
        <w:rPr>
          <w:color w:val="auto"/>
          <w:sz w:val="26"/>
          <w:szCs w:val="26"/>
          <w:lang w:eastAsia="en-US"/>
        </w:rPr>
        <w:t>C</w:t>
      </w:r>
      <w:r w:rsidRPr="00B11DD4" w:rsidR="00824B8C">
        <w:rPr>
          <w:color w:val="auto"/>
          <w:sz w:val="26"/>
          <w:szCs w:val="26"/>
          <w:lang w:eastAsia="en-US"/>
        </w:rPr>
        <w:t>ietušo jāsaģērbj sausās drēbēs, jānogādā siltā vietā, jāiedod silta, salda tēja.</w:t>
      </w:r>
    </w:p>
    <w:p w:rsidR="0022699D" w:rsidRPr="00B11DD4" w:rsidP="00B11DD4" w14:paraId="146603B1" w14:textId="09F62352">
      <w:pPr>
        <w:pStyle w:val="ListParagraph"/>
        <w:numPr>
          <w:ilvl w:val="1"/>
          <w:numId w:val="15"/>
        </w:numPr>
        <w:shd w:val="clear" w:color="auto" w:fill="FFFFFF"/>
        <w:tabs>
          <w:tab w:val="left" w:pos="993"/>
          <w:tab w:val="left" w:pos="1134"/>
        </w:tabs>
        <w:spacing w:line="240" w:lineRule="auto"/>
        <w:ind w:right="0"/>
        <w:mirrorIndents/>
        <w:rPr>
          <w:rFonts w:eastAsiaTheme="minorHAnsi"/>
          <w:color w:val="auto"/>
          <w:sz w:val="26"/>
          <w:szCs w:val="26"/>
          <w:lang w:eastAsia="en-US"/>
        </w:rPr>
      </w:pPr>
      <w:r w:rsidRPr="00B11DD4">
        <w:rPr>
          <w:color w:val="212529"/>
          <w:sz w:val="26"/>
          <w:szCs w:val="26"/>
          <w:lang w:eastAsia="ru-RU"/>
        </w:rPr>
        <w:t xml:space="preserve">Nepieciešamības gadījumā </w:t>
      </w:r>
      <w:r w:rsidRPr="00B11DD4" w:rsidR="002914A7">
        <w:rPr>
          <w:color w:val="212529"/>
          <w:sz w:val="26"/>
          <w:szCs w:val="26"/>
          <w:lang w:eastAsia="ru-RU"/>
        </w:rPr>
        <w:t>izsauc glābējus pa tālr.112</w:t>
      </w:r>
      <w:r w:rsidRPr="00B11DD4" w:rsidR="00061F61">
        <w:rPr>
          <w:color w:val="212529"/>
          <w:sz w:val="26"/>
          <w:szCs w:val="26"/>
          <w:lang w:eastAsia="ru-RU"/>
        </w:rPr>
        <w:t>.</w:t>
      </w:r>
      <w:r w:rsidRPr="00B11DD4" w:rsidR="002914A7">
        <w:rPr>
          <w:color w:val="212529"/>
          <w:sz w:val="26"/>
          <w:szCs w:val="26"/>
          <w:lang w:eastAsia="ru-RU"/>
        </w:rPr>
        <w:t xml:space="preserve"> </w:t>
      </w:r>
    </w:p>
    <w:p w:rsidR="00061F61" w:rsidP="00B11DD4" w14:paraId="28A85BCB" w14:textId="77777777">
      <w:pPr>
        <w:spacing w:line="240" w:lineRule="auto"/>
        <w:ind w:right="0" w:firstLine="0"/>
        <w:rPr>
          <w:rFonts w:eastAsiaTheme="minorHAnsi"/>
          <w:color w:val="auto"/>
          <w:sz w:val="26"/>
          <w:szCs w:val="26"/>
          <w:lang w:eastAsia="en-US"/>
        </w:rPr>
      </w:pPr>
    </w:p>
    <w:p w:rsidR="00D41E91" w:rsidP="00413B20" w14:paraId="56DF4F70" w14:textId="77777777">
      <w:pPr>
        <w:spacing w:line="240" w:lineRule="auto"/>
        <w:ind w:right="0" w:firstLine="0"/>
        <w:rPr>
          <w:rFonts w:eastAsiaTheme="minorHAnsi"/>
          <w:color w:val="auto"/>
          <w:sz w:val="26"/>
          <w:szCs w:val="26"/>
          <w:lang w:eastAsia="en-US"/>
        </w:rPr>
      </w:pPr>
    </w:p>
    <w:p w:rsidR="005802F7" w:rsidRPr="00413B20" w:rsidP="00413B20" w14:paraId="5DD640F4" w14:textId="597ACB8A">
      <w:pPr>
        <w:spacing w:line="240" w:lineRule="auto"/>
        <w:ind w:right="0" w:firstLine="0"/>
        <w:rPr>
          <w:rFonts w:eastAsiaTheme="minorHAnsi"/>
          <w:color w:val="auto"/>
          <w:sz w:val="26"/>
          <w:szCs w:val="26"/>
          <w:lang w:eastAsia="en-US"/>
        </w:rPr>
      </w:pPr>
      <w:r w:rsidRPr="00413B20">
        <w:rPr>
          <w:rFonts w:eastAsiaTheme="minorHAnsi"/>
          <w:color w:val="auto"/>
          <w:sz w:val="26"/>
          <w:szCs w:val="26"/>
          <w:lang w:eastAsia="en-US"/>
        </w:rPr>
        <w:t xml:space="preserve">Direktore </w:t>
      </w:r>
      <w:r w:rsidRPr="00413B20">
        <w:rPr>
          <w:rFonts w:eastAsiaTheme="minorHAnsi"/>
          <w:color w:val="auto"/>
          <w:sz w:val="26"/>
          <w:szCs w:val="26"/>
          <w:lang w:eastAsia="en-US"/>
        </w:rPr>
        <w:tab/>
      </w:r>
      <w:r w:rsidRPr="00413B20">
        <w:rPr>
          <w:rFonts w:eastAsiaTheme="minorHAnsi"/>
          <w:color w:val="auto"/>
          <w:sz w:val="26"/>
          <w:szCs w:val="26"/>
          <w:lang w:eastAsia="en-US"/>
        </w:rPr>
        <w:tab/>
      </w:r>
      <w:r w:rsidRPr="00413B20">
        <w:rPr>
          <w:rFonts w:eastAsiaTheme="minorHAnsi"/>
          <w:color w:val="auto"/>
          <w:sz w:val="26"/>
          <w:szCs w:val="26"/>
          <w:lang w:eastAsia="en-US"/>
        </w:rPr>
        <w:tab/>
      </w:r>
      <w:r w:rsidRPr="00413B20">
        <w:rPr>
          <w:rFonts w:eastAsiaTheme="minorHAnsi"/>
          <w:color w:val="auto"/>
          <w:sz w:val="26"/>
          <w:szCs w:val="26"/>
          <w:lang w:eastAsia="en-US"/>
        </w:rPr>
        <w:tab/>
      </w:r>
      <w:r w:rsidRPr="00413B20">
        <w:rPr>
          <w:rFonts w:eastAsiaTheme="minorHAnsi"/>
          <w:color w:val="auto"/>
          <w:sz w:val="26"/>
          <w:szCs w:val="26"/>
          <w:lang w:eastAsia="en-US"/>
        </w:rPr>
        <w:tab/>
      </w:r>
      <w:r w:rsidRPr="00413B20">
        <w:rPr>
          <w:rFonts w:eastAsiaTheme="minorHAnsi"/>
          <w:color w:val="auto"/>
          <w:sz w:val="26"/>
          <w:szCs w:val="26"/>
          <w:lang w:eastAsia="en-US"/>
        </w:rPr>
        <w:tab/>
      </w:r>
      <w:r w:rsidRPr="00413B20">
        <w:rPr>
          <w:rFonts w:eastAsiaTheme="minorHAnsi"/>
          <w:color w:val="auto"/>
          <w:sz w:val="26"/>
          <w:szCs w:val="26"/>
          <w:lang w:eastAsia="en-US"/>
        </w:rPr>
        <w:tab/>
      </w:r>
      <w:r w:rsidRPr="00413B20">
        <w:rPr>
          <w:rFonts w:eastAsiaTheme="minorHAnsi"/>
          <w:color w:val="auto"/>
          <w:sz w:val="26"/>
          <w:szCs w:val="26"/>
          <w:lang w:eastAsia="en-US"/>
        </w:rPr>
        <w:tab/>
      </w:r>
      <w:r w:rsidRPr="00413B20">
        <w:rPr>
          <w:rFonts w:eastAsiaTheme="minorHAnsi"/>
          <w:color w:val="auto"/>
          <w:sz w:val="26"/>
          <w:szCs w:val="26"/>
          <w:lang w:eastAsia="en-US"/>
        </w:rPr>
        <w:tab/>
      </w:r>
      <w:r w:rsidRPr="00413B20">
        <w:rPr>
          <w:rFonts w:eastAsiaTheme="minorHAnsi"/>
          <w:color w:val="auto"/>
          <w:sz w:val="26"/>
          <w:szCs w:val="26"/>
          <w:lang w:eastAsia="en-US"/>
        </w:rPr>
        <w:tab/>
      </w:r>
      <w:r w:rsidRPr="00413B20">
        <w:rPr>
          <w:rFonts w:eastAsiaTheme="minorHAnsi"/>
          <w:color w:val="auto"/>
          <w:sz w:val="26"/>
          <w:szCs w:val="26"/>
          <w:lang w:eastAsia="en-US"/>
        </w:rPr>
        <w:tab/>
      </w:r>
      <w:r w:rsidRPr="00413B20" w:rsidR="00A84F92">
        <w:rPr>
          <w:rFonts w:eastAsiaTheme="minorHAnsi"/>
          <w:color w:val="auto"/>
          <w:sz w:val="26"/>
          <w:szCs w:val="26"/>
          <w:lang w:eastAsia="en-US"/>
        </w:rPr>
        <w:t xml:space="preserve">         </w:t>
      </w:r>
      <w:r w:rsidRPr="00413B20">
        <w:rPr>
          <w:rFonts w:eastAsiaTheme="minorHAnsi"/>
          <w:color w:val="auto"/>
          <w:sz w:val="26"/>
          <w:szCs w:val="26"/>
          <w:lang w:eastAsia="en-US"/>
        </w:rPr>
        <w:t>M.Bernande</w:t>
      </w:r>
    </w:p>
    <w:p w:rsidR="005F7E30" w:rsidP="00413B20" w14:paraId="7F86B20B" w14:textId="77777777">
      <w:pPr>
        <w:spacing w:line="240" w:lineRule="auto"/>
        <w:ind w:right="0" w:firstLine="0"/>
        <w:rPr>
          <w:rFonts w:eastAsiaTheme="minorHAnsi"/>
          <w:color w:val="auto"/>
          <w:sz w:val="22"/>
          <w:lang w:eastAsia="en-US"/>
        </w:rPr>
      </w:pPr>
    </w:p>
    <w:p w:rsidR="006464DF" w:rsidP="00413B20" w14:paraId="54FF5D43" w14:textId="77777777">
      <w:pPr>
        <w:spacing w:line="240" w:lineRule="auto"/>
        <w:ind w:right="0" w:firstLine="0"/>
        <w:rPr>
          <w:rFonts w:eastAsiaTheme="minorHAnsi"/>
          <w:color w:val="auto"/>
          <w:sz w:val="22"/>
          <w:lang w:eastAsia="en-US"/>
        </w:rPr>
      </w:pPr>
    </w:p>
    <w:p w:rsidR="00D55ECC" w:rsidRPr="00AA07EA" w:rsidP="00413B20" w14:paraId="6D69554B" w14:textId="413979B8">
      <w:pPr>
        <w:spacing w:line="240" w:lineRule="auto"/>
        <w:ind w:right="0" w:firstLine="0"/>
        <w:rPr>
          <w:sz w:val="22"/>
        </w:rPr>
      </w:pPr>
      <w:r w:rsidRPr="00AA07EA">
        <w:rPr>
          <w:rFonts w:eastAsiaTheme="minorHAnsi"/>
          <w:color w:val="auto"/>
          <w:sz w:val="22"/>
          <w:lang w:eastAsia="en-US"/>
        </w:rPr>
        <w:t>Malcāne 67404160</w:t>
      </w:r>
      <w:r w:rsidRPr="00AA07EA" w:rsidR="003F41F7">
        <w:rPr>
          <w:rFonts w:eastAsia="Calibri"/>
          <w:sz w:val="22"/>
        </w:rPr>
        <w:tab/>
      </w:r>
    </w:p>
    <w:sectPr w:rsidSect="00B55DE7">
      <w:footerReference w:type="default" r:id="rId4"/>
      <w:footerReference w:type="first" r:id="rId5"/>
      <w:pgSz w:w="12240" w:h="15840"/>
      <w:pgMar w:top="680" w:right="567" w:bottom="1077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jc w:val="center"/>
    </w:pPr>
    <w:r>
      <w:rPr>
        <w:rFonts w:ascii="Calibri" w:eastAsia="Calibri" w:hAnsi="Calibri" w:cs="Calibri"/>
        <w:b w:val="0"/>
        <w:i w:val="0"/>
        <w:sz w:val="22"/>
      </w:rPr>
      <w:t>Šis dokuments ir parakstīts ar elektronisko parakstu (bez droša e-paraksta)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jc w:val="center"/>
    </w:pPr>
    <w:r>
      <w:rPr>
        <w:rFonts w:ascii="Calibri" w:eastAsia="Calibri" w:hAnsi="Calibri" w:cs="Calibri"/>
        <w:b w:val="0"/>
        <w:i w:val="0"/>
        <w:sz w:val="22"/>
      </w:rPr>
      <w:t>Šis dokuments ir parakstīts ar elektronisko parakstu (bez droša e-paraksta)</w:t>
    </w:r>
  </w:p>
</w:ft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166258B5"/>
    <w:multiLevelType w:val="hybridMultilevel"/>
    <w:tmpl w:val="7540A32E"/>
    <w:lvl w:ilvl="0">
      <w:start w:val="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A5C49E5"/>
    <w:multiLevelType w:val="multilevel"/>
    <w:tmpl w:val="BDE6CF36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b w:val="0"/>
        <w:bCs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>
    <w:nsid w:val="2B4F4371"/>
    <w:multiLevelType w:val="hybridMultilevel"/>
    <w:tmpl w:val="363CEF8A"/>
    <w:lvl w:ilvl="0">
      <w:start w:val="2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lowerLetter"/>
      <w:lvlText w:val="%2"/>
      <w:lvlJc w:val="left"/>
      <w:pPr>
        <w:ind w:left="16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23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30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8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5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52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9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6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>
    <w:nsid w:val="2DF42909"/>
    <w:multiLevelType w:val="multilevel"/>
    <w:tmpl w:val="956004DE"/>
    <w:lvl w:ilvl="0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2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>
    <w:nsid w:val="32C44746"/>
    <w:multiLevelType w:val="hybridMultilevel"/>
    <w:tmpl w:val="02D26F8A"/>
    <w:lvl w:ilvl="0">
      <w:start w:val="4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44E614D"/>
    <w:multiLevelType w:val="hybridMultilevel"/>
    <w:tmpl w:val="4126B66E"/>
    <w:lvl w:ilvl="0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lowerLetter"/>
      <w:lvlText w:val="%2"/>
      <w:lvlJc w:val="left"/>
      <w:pPr>
        <w:ind w:left="16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23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30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8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5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52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9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6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>
    <w:nsid w:val="42FF664B"/>
    <w:multiLevelType w:val="hybridMultilevel"/>
    <w:tmpl w:val="4E1C19F6"/>
    <w:lvl w:ilvl="0">
      <w:start w:val="4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lowerLetter"/>
      <w:lvlText w:val="%2"/>
      <w:lvlJc w:val="left"/>
      <w:pPr>
        <w:ind w:left="16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23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30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8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5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52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9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6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>
    <w:nsid w:val="49EE6B60"/>
    <w:multiLevelType w:val="hybridMultilevel"/>
    <w:tmpl w:val="4126B66E"/>
    <w:lvl w:ilvl="0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lowerLetter"/>
      <w:lvlText w:val="%2"/>
      <w:lvlJc w:val="left"/>
      <w:pPr>
        <w:ind w:left="16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23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30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8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5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52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9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6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>
    <w:nsid w:val="4BD039D2"/>
    <w:multiLevelType w:val="hybridMultilevel"/>
    <w:tmpl w:val="B1209E00"/>
    <w:lvl w:ilvl="0">
      <w:start w:val="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1CA7723"/>
    <w:multiLevelType w:val="hybridMultilevel"/>
    <w:tmpl w:val="74A0B9AE"/>
    <w:lvl w:ilvl="0">
      <w:start w:val="1"/>
      <w:numFmt w:val="decimal"/>
      <w:lvlText w:val="%1."/>
      <w:lvlJc w:val="left"/>
      <w:pPr>
        <w:ind w:left="72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3BF7FF6"/>
    <w:multiLevelType w:val="hybridMultilevel"/>
    <w:tmpl w:val="60287776"/>
    <w:lvl w:ilvl="0">
      <w:start w:val="1"/>
      <w:numFmt w:val="upperRoman"/>
      <w:lvlText w:val="%1."/>
      <w:lvlJc w:val="left"/>
      <w:pPr>
        <w:ind w:left="9509" w:hanging="72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9869" w:hanging="360"/>
      </w:pPr>
    </w:lvl>
    <w:lvl w:ilvl="2" w:tentative="1">
      <w:start w:val="1"/>
      <w:numFmt w:val="lowerRoman"/>
      <w:lvlText w:val="%3."/>
      <w:lvlJc w:val="right"/>
      <w:pPr>
        <w:ind w:left="10589" w:hanging="180"/>
      </w:pPr>
    </w:lvl>
    <w:lvl w:ilvl="3" w:tentative="1">
      <w:start w:val="1"/>
      <w:numFmt w:val="decimal"/>
      <w:lvlText w:val="%4."/>
      <w:lvlJc w:val="left"/>
      <w:pPr>
        <w:ind w:left="11309" w:hanging="360"/>
      </w:pPr>
    </w:lvl>
    <w:lvl w:ilvl="4" w:tentative="1">
      <w:start w:val="1"/>
      <w:numFmt w:val="lowerLetter"/>
      <w:lvlText w:val="%5."/>
      <w:lvlJc w:val="left"/>
      <w:pPr>
        <w:ind w:left="12029" w:hanging="360"/>
      </w:pPr>
    </w:lvl>
    <w:lvl w:ilvl="5" w:tentative="1">
      <w:start w:val="1"/>
      <w:numFmt w:val="lowerRoman"/>
      <w:lvlText w:val="%6."/>
      <w:lvlJc w:val="right"/>
      <w:pPr>
        <w:ind w:left="12749" w:hanging="180"/>
      </w:pPr>
    </w:lvl>
    <w:lvl w:ilvl="6" w:tentative="1">
      <w:start w:val="1"/>
      <w:numFmt w:val="decimal"/>
      <w:lvlText w:val="%7."/>
      <w:lvlJc w:val="left"/>
      <w:pPr>
        <w:ind w:left="13469" w:hanging="360"/>
      </w:pPr>
    </w:lvl>
    <w:lvl w:ilvl="7" w:tentative="1">
      <w:start w:val="1"/>
      <w:numFmt w:val="lowerLetter"/>
      <w:lvlText w:val="%8."/>
      <w:lvlJc w:val="left"/>
      <w:pPr>
        <w:ind w:left="14189" w:hanging="360"/>
      </w:pPr>
    </w:lvl>
    <w:lvl w:ilvl="8" w:tentative="1">
      <w:start w:val="1"/>
      <w:numFmt w:val="lowerRoman"/>
      <w:lvlText w:val="%9."/>
      <w:lvlJc w:val="right"/>
      <w:pPr>
        <w:ind w:left="14909" w:hanging="180"/>
      </w:pPr>
    </w:lvl>
  </w:abstractNum>
  <w:abstractNum w:abstractNumId="11">
    <w:nsid w:val="619D2076"/>
    <w:multiLevelType w:val="hybridMultilevel"/>
    <w:tmpl w:val="4126B66E"/>
    <w:lvl w:ilvl="0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lowerLetter"/>
      <w:lvlText w:val="%2"/>
      <w:lvlJc w:val="left"/>
      <w:pPr>
        <w:ind w:left="16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23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30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8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5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52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9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6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>
    <w:nsid w:val="66703000"/>
    <w:multiLevelType w:val="hybridMultilevel"/>
    <w:tmpl w:val="8DD0F542"/>
    <w:lvl w:ilvl="0">
      <w:start w:val="1"/>
      <w:numFmt w:val="upperRoman"/>
      <w:pStyle w:val="Heading1"/>
      <w:lvlText w:val="%1."/>
      <w:lvlJc w:val="left"/>
      <w:pPr>
        <w:ind w:left="4253"/>
      </w:pPr>
      <w:rPr>
        <w:rFonts w:ascii="Times New Roman" w:eastAsia="Times New Roman" w:hAnsi="Times New Roman" w:cs="Times New Roman"/>
        <w:b w:val="0"/>
        <w:bCs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lowerLetter"/>
      <w:lvlText w:val="%2"/>
      <w:lvlJc w:val="left"/>
      <w:pPr>
        <w:ind w:left="880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952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024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1096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1168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1240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1312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1384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>
    <w:nsid w:val="69B21620"/>
    <w:multiLevelType w:val="multilevel"/>
    <w:tmpl w:val="B0E6F04E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b w:val="0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b w:val="0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</w:lvl>
    <w:lvl w:ilvl="3">
      <w:start w:val="1"/>
      <w:numFmt w:val="decimal"/>
      <w:isLgl/>
      <w:lvlText w:val="%1.%2.%3.%4."/>
      <w:lvlJc w:val="left"/>
      <w:pPr>
        <w:ind w:left="1789" w:hanging="1080"/>
      </w:pPr>
    </w:lvl>
    <w:lvl w:ilvl="4">
      <w:start w:val="1"/>
      <w:numFmt w:val="decimal"/>
      <w:isLgl/>
      <w:lvlText w:val="%1.%2.%3.%4.%5."/>
      <w:lvlJc w:val="left"/>
      <w:pPr>
        <w:ind w:left="1789" w:hanging="1080"/>
      </w:pPr>
    </w:lvl>
    <w:lvl w:ilvl="5">
      <w:start w:val="1"/>
      <w:numFmt w:val="decimal"/>
      <w:isLgl/>
      <w:lvlText w:val="%1.%2.%3.%4.%5.%6."/>
      <w:lvlJc w:val="left"/>
      <w:pPr>
        <w:ind w:left="2149" w:hanging="1440"/>
      </w:pPr>
    </w:lvl>
    <w:lvl w:ilvl="6">
      <w:start w:val="1"/>
      <w:numFmt w:val="decimal"/>
      <w:isLgl/>
      <w:lvlText w:val="%1.%2.%3.%4.%5.%6.%7."/>
      <w:lvlJc w:val="left"/>
      <w:pPr>
        <w:ind w:left="2149" w:hanging="1440"/>
      </w:p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</w:lvl>
  </w:abstractNum>
  <w:abstractNum w:abstractNumId="14">
    <w:nsid w:val="6C1A6B9E"/>
    <w:multiLevelType w:val="hybridMultilevel"/>
    <w:tmpl w:val="BF804612"/>
    <w:lvl w:ilvl="0">
      <w:start w:val="2"/>
      <w:numFmt w:val="bullet"/>
      <w:lvlText w:val="-"/>
      <w:lvlJc w:val="left"/>
      <w:pPr>
        <w:ind w:left="720" w:hanging="360"/>
      </w:pPr>
      <w:rPr>
        <w:rFonts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F7933A3"/>
    <w:multiLevelType w:val="multilevel"/>
    <w:tmpl w:val="735E3BA8"/>
    <w:lvl w:ilvl="0">
      <w:start w:val="1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25" w:hanging="525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6">
    <w:nsid w:val="7E392810"/>
    <w:multiLevelType w:val="multilevel"/>
    <w:tmpl w:val="09C62A5E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7">
    <w:nsid w:val="7F9424F8"/>
    <w:multiLevelType w:val="multilevel"/>
    <w:tmpl w:val="C924FB3A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7"/>
  </w:num>
  <w:num w:numId="2">
    <w:abstractNumId w:val="6"/>
  </w:num>
  <w:num w:numId="3">
    <w:abstractNumId w:val="2"/>
  </w:num>
  <w:num w:numId="4">
    <w:abstractNumId w:val="12"/>
  </w:num>
  <w:num w:numId="5">
    <w:abstractNumId w:val="0"/>
  </w:num>
  <w:num w:numId="6">
    <w:abstractNumId w:val="4"/>
  </w:num>
  <w:num w:numId="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4"/>
  </w:num>
  <w:num w:numId="9">
    <w:abstractNumId w:val="8"/>
  </w:num>
  <w:num w:numId="10">
    <w:abstractNumId w:val="10"/>
  </w:num>
  <w:num w:numId="11">
    <w:abstractNumId w:val="11"/>
  </w:num>
  <w:num w:numId="12">
    <w:abstractNumId w:val="5"/>
  </w:num>
  <w:num w:numId="13">
    <w:abstractNumId w:val="3"/>
  </w:num>
  <w:num w:numId="14">
    <w:abstractNumId w:val="9"/>
  </w:num>
  <w:num w:numId="15">
    <w:abstractNumId w:val="1"/>
  </w:num>
  <w:num w:numId="16">
    <w:abstractNumId w:val="16"/>
  </w:num>
  <w:num w:numId="17">
    <w:abstractNumId w:val="15"/>
  </w:num>
  <w:num w:numId="18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  <w:compatSetting w:name="overrideTableStyleFontSizeAndJustification" w:uri="http://schemas.microsoft.com/office/word" w:val="0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5ECC"/>
    <w:rsid w:val="000014B2"/>
    <w:rsid w:val="00061F61"/>
    <w:rsid w:val="000828F8"/>
    <w:rsid w:val="000F6361"/>
    <w:rsid w:val="001026A6"/>
    <w:rsid w:val="0011337E"/>
    <w:rsid w:val="00131DED"/>
    <w:rsid w:val="00147539"/>
    <w:rsid w:val="001A084B"/>
    <w:rsid w:val="001D67AC"/>
    <w:rsid w:val="001F7D57"/>
    <w:rsid w:val="0022699D"/>
    <w:rsid w:val="002417D3"/>
    <w:rsid w:val="00275D15"/>
    <w:rsid w:val="002914A7"/>
    <w:rsid w:val="002C11DF"/>
    <w:rsid w:val="002D24BB"/>
    <w:rsid w:val="003159E8"/>
    <w:rsid w:val="003248E6"/>
    <w:rsid w:val="003453F3"/>
    <w:rsid w:val="003509A9"/>
    <w:rsid w:val="003673E8"/>
    <w:rsid w:val="00385243"/>
    <w:rsid w:val="003A0CB7"/>
    <w:rsid w:val="003F41F7"/>
    <w:rsid w:val="00413B20"/>
    <w:rsid w:val="00426141"/>
    <w:rsid w:val="004569CD"/>
    <w:rsid w:val="00470DA9"/>
    <w:rsid w:val="00485FB4"/>
    <w:rsid w:val="00491A9E"/>
    <w:rsid w:val="004B7EDC"/>
    <w:rsid w:val="004E2926"/>
    <w:rsid w:val="005033DC"/>
    <w:rsid w:val="00547577"/>
    <w:rsid w:val="005512F7"/>
    <w:rsid w:val="00562487"/>
    <w:rsid w:val="0057058D"/>
    <w:rsid w:val="005802F7"/>
    <w:rsid w:val="00586FB4"/>
    <w:rsid w:val="00590395"/>
    <w:rsid w:val="00597FF3"/>
    <w:rsid w:val="005D5FF6"/>
    <w:rsid w:val="005F7E30"/>
    <w:rsid w:val="006464DF"/>
    <w:rsid w:val="006579B8"/>
    <w:rsid w:val="006C7D05"/>
    <w:rsid w:val="006D2F72"/>
    <w:rsid w:val="006D4906"/>
    <w:rsid w:val="006E2D2D"/>
    <w:rsid w:val="0072408C"/>
    <w:rsid w:val="00755FBB"/>
    <w:rsid w:val="00761663"/>
    <w:rsid w:val="00771A06"/>
    <w:rsid w:val="00776F99"/>
    <w:rsid w:val="007A415D"/>
    <w:rsid w:val="007B1205"/>
    <w:rsid w:val="007B3F78"/>
    <w:rsid w:val="00803652"/>
    <w:rsid w:val="00824B8C"/>
    <w:rsid w:val="008717FB"/>
    <w:rsid w:val="00897C02"/>
    <w:rsid w:val="008A7AC0"/>
    <w:rsid w:val="008D2FC8"/>
    <w:rsid w:val="008D30F9"/>
    <w:rsid w:val="008E78CC"/>
    <w:rsid w:val="00911A17"/>
    <w:rsid w:val="00937C54"/>
    <w:rsid w:val="00951AB6"/>
    <w:rsid w:val="009568D9"/>
    <w:rsid w:val="0099610E"/>
    <w:rsid w:val="009B00AE"/>
    <w:rsid w:val="009F0A00"/>
    <w:rsid w:val="00A64B4A"/>
    <w:rsid w:val="00A71A9F"/>
    <w:rsid w:val="00A84F92"/>
    <w:rsid w:val="00A870C9"/>
    <w:rsid w:val="00AA07EA"/>
    <w:rsid w:val="00AB4B1F"/>
    <w:rsid w:val="00AC6B2C"/>
    <w:rsid w:val="00B117A6"/>
    <w:rsid w:val="00B11DD4"/>
    <w:rsid w:val="00B226FC"/>
    <w:rsid w:val="00B34E04"/>
    <w:rsid w:val="00B512B3"/>
    <w:rsid w:val="00B55DE7"/>
    <w:rsid w:val="00B90FB3"/>
    <w:rsid w:val="00B9214F"/>
    <w:rsid w:val="00C27762"/>
    <w:rsid w:val="00C30504"/>
    <w:rsid w:val="00C8673E"/>
    <w:rsid w:val="00CA583E"/>
    <w:rsid w:val="00CB4FBF"/>
    <w:rsid w:val="00CC4247"/>
    <w:rsid w:val="00CE187B"/>
    <w:rsid w:val="00D35B60"/>
    <w:rsid w:val="00D41E91"/>
    <w:rsid w:val="00D55ECC"/>
    <w:rsid w:val="00D770CD"/>
    <w:rsid w:val="00DA68EB"/>
    <w:rsid w:val="00DD6099"/>
    <w:rsid w:val="00E32B69"/>
    <w:rsid w:val="00E35341"/>
    <w:rsid w:val="00E602CA"/>
    <w:rsid w:val="00E82791"/>
    <w:rsid w:val="00E93F3E"/>
    <w:rsid w:val="00ED186D"/>
    <w:rsid w:val="00EE041E"/>
    <w:rsid w:val="00EE0794"/>
    <w:rsid w:val="00F01B40"/>
    <w:rsid w:val="00F143B6"/>
    <w:rsid w:val="00F35449"/>
    <w:rsid w:val="00F83EB7"/>
    <w:rsid w:val="00F90423"/>
    <w:rsid w:val="00F94144"/>
    <w:rsid w:val="00FE3D9F"/>
    <w:rsid w:val="00FF0A37"/>
  </w:rsids>
  <m:mathPr>
    <m:mathFont m:val="Cambria Math"/>
    <m:smallFrac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1D7E2C6E"/>
  <w15:docId w15:val="{01629B93-C97A-49B1-9B30-AE951F6EA0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lv-LV" w:eastAsia="lv-LV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568D9"/>
    <w:pPr>
      <w:spacing w:after="0" w:line="249" w:lineRule="auto"/>
      <w:ind w:right="5" w:firstLine="557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Heading1">
    <w:name w:val="heading 1"/>
    <w:next w:val="Normal"/>
    <w:link w:val="Virsraksts1Rakstz"/>
    <w:uiPriority w:val="9"/>
    <w:qFormat/>
    <w:rsid w:val="009568D9"/>
    <w:pPr>
      <w:keepNext/>
      <w:keepLines/>
      <w:numPr>
        <w:numId w:val="4"/>
      </w:numPr>
      <w:spacing w:after="0"/>
      <w:ind w:left="576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Virsraksts1Rakstz">
    <w:name w:val="Virsraksts 1 Rakstz."/>
    <w:link w:val="Heading1"/>
    <w:rsid w:val="009568D9"/>
    <w:rPr>
      <w:rFonts w:ascii="Times New Roman" w:eastAsia="Times New Roman" w:hAnsi="Times New Roman" w:cs="Times New Roman"/>
      <w:b/>
      <w:color w:val="000000"/>
      <w:sz w:val="28"/>
    </w:rPr>
  </w:style>
  <w:style w:type="paragraph" w:styleId="ListParagraph">
    <w:name w:val="List Paragraph"/>
    <w:basedOn w:val="Normal"/>
    <w:uiPriority w:val="34"/>
    <w:qFormat/>
    <w:rsid w:val="0011337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footer" Target="footer1.xml" /><Relationship Id="rId5" Type="http://schemas.openxmlformats.org/officeDocument/2006/relationships/footer" Target="footer2.xml" /><Relationship Id="rId6" Type="http://schemas.openxmlformats.org/officeDocument/2006/relationships/theme" Target="theme/theme1.xml" /><Relationship Id="rId7" Type="http://schemas.openxmlformats.org/officeDocument/2006/relationships/numbering" Target="numbering.xml" /><Relationship Id="rId8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1454</Words>
  <Characters>830</Characters>
  <Application>Microsoft Office Word</Application>
  <DocSecurity>0</DocSecurity>
  <Lines>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15</vt:lpstr>
    </vt:vector>
  </TitlesOfParts>
  <Company/>
  <LinksUpToDate>false</LinksUpToDate>
  <CharactersWithSpaces>2280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15</dc:title>
  <dc:creator>Karlis Tiltins</dc:creator>
  <cp:lastModifiedBy>Sandra Veismane</cp:lastModifiedBy>
  <cp:revision>188</cp:revision>
  <cp:lastPrinted>2024-04-22T10:27:00Z</cp:lastPrinted>
  <dcterms:created xsi:type="dcterms:W3CDTF">2024-03-06T14:16:00Z</dcterms:created>
  <dcterms:modified xsi:type="dcterms:W3CDTF">2024-10-14T11:44:00Z</dcterms:modified>
</cp:coreProperties>
</file>