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87020A" w:rsidRPr="00C96E03" w:rsidP="0083238D" w14:paraId="0C3341E6" w14:textId="6870333C">
      <w:pPr>
        <w:tabs>
          <w:tab w:val="left" w:pos="3996"/>
        </w:tabs>
        <w:jc w:val="right"/>
        <w:rPr>
          <w:sz w:val="26"/>
          <w:szCs w:val="26"/>
          <w:lang w:val="lv-LV"/>
        </w:rPr>
      </w:pPr>
      <w:r w:rsidRPr="00C96E03">
        <w:rPr>
          <w:sz w:val="26"/>
          <w:szCs w:val="26"/>
          <w:lang w:val="lv-LV"/>
        </w:rPr>
        <w:t>1.pielikums</w:t>
      </w:r>
    </w:p>
    <w:p w:rsidR="000F19B5" w:rsidRPr="000F19B5" w:rsidP="000F19B5" w14:paraId="0BCE2F68" w14:textId="5D326DE9">
      <w:pPr>
        <w:jc w:val="right"/>
        <w:rPr>
          <w:color w:val="000000" w:themeColor="text1"/>
          <w:sz w:val="26"/>
          <w:szCs w:val="26"/>
          <w:lang w:val="lv-LV" w:eastAsia="ru-RU"/>
        </w:rPr>
      </w:pPr>
      <w:r>
        <w:rPr>
          <w:color w:val="000000" w:themeColor="text1"/>
          <w:sz w:val="26"/>
          <w:szCs w:val="26"/>
          <w:lang w:val="lv-LV" w:eastAsia="ru-RU"/>
        </w:rPr>
        <w:t>Rīgas</w:t>
      </w:r>
      <w:r w:rsidRPr="000F19B5">
        <w:rPr>
          <w:color w:val="000000" w:themeColor="text1"/>
          <w:sz w:val="26"/>
          <w:szCs w:val="26"/>
          <w:lang w:val="lv-LV" w:eastAsia="ru-RU"/>
        </w:rPr>
        <w:t xml:space="preserve"> bērnu un jauniešu centra </w:t>
      </w:r>
      <w:r w:rsidR="00B60CAA">
        <w:rPr>
          <w:color w:val="000000" w:themeColor="text1"/>
          <w:sz w:val="26"/>
          <w:szCs w:val="26"/>
          <w:lang w:val="lv-LV" w:eastAsia="ru-RU"/>
        </w:rPr>
        <w:t>“</w:t>
      </w:r>
      <w:r w:rsidRPr="000F19B5">
        <w:rPr>
          <w:color w:val="000000" w:themeColor="text1"/>
          <w:sz w:val="26"/>
          <w:szCs w:val="26"/>
          <w:lang w:val="lv-LV" w:eastAsia="ru-RU"/>
        </w:rPr>
        <w:t>Altona</w:t>
      </w:r>
      <w:r w:rsidR="00B60CAA">
        <w:rPr>
          <w:color w:val="000000" w:themeColor="text1"/>
          <w:sz w:val="26"/>
          <w:szCs w:val="26"/>
          <w:lang w:val="lv-LV" w:eastAsia="ru-RU"/>
        </w:rPr>
        <w:t>”</w:t>
      </w:r>
    </w:p>
    <w:p w:rsidR="008A362D" w:rsidRPr="00BA698C" w:rsidP="008A362D" w14:paraId="46811747" w14:textId="16BFBD13">
      <w:pPr>
        <w:jc w:val="right"/>
        <w:rPr>
          <w:sz w:val="26"/>
          <w:szCs w:val="26"/>
          <w:lang w:val="lv-LV" w:eastAsia="ru-RU"/>
        </w:rPr>
      </w:pPr>
      <w:r w:rsidRPr="00BA698C">
        <w:rPr>
          <w:sz w:val="26"/>
          <w:szCs w:val="26"/>
          <w:lang w:val="lv-LV" w:eastAsia="ru-RU"/>
        </w:rPr>
        <w:t xml:space="preserve">2024.gada </w:t>
      </w:r>
      <w:r w:rsidR="00636CC3">
        <w:rPr>
          <w:sz w:val="26"/>
          <w:szCs w:val="26"/>
          <w:lang w:val="lv-LV" w:eastAsia="ru-RU"/>
        </w:rPr>
        <w:t>14</w:t>
      </w:r>
      <w:r w:rsidRPr="00BA698C">
        <w:rPr>
          <w:sz w:val="26"/>
          <w:szCs w:val="26"/>
          <w:lang w:val="lv-LV" w:eastAsia="ru-RU"/>
        </w:rPr>
        <w:t>.oktobra iekšējiem noteikumiem Nr.BJCAL-24-</w:t>
      </w:r>
      <w:r w:rsidR="007D30CC">
        <w:rPr>
          <w:sz w:val="26"/>
          <w:szCs w:val="26"/>
          <w:lang w:val="lv-LV" w:eastAsia="ru-RU"/>
        </w:rPr>
        <w:t>8</w:t>
      </w:r>
      <w:bookmarkStart w:id="0" w:name="_GoBack"/>
      <w:bookmarkEnd w:id="0"/>
      <w:r w:rsidRPr="00BA698C">
        <w:rPr>
          <w:sz w:val="26"/>
          <w:szCs w:val="26"/>
          <w:lang w:val="lv-LV" w:eastAsia="ru-RU"/>
        </w:rPr>
        <w:t>-nts</w:t>
      </w:r>
    </w:p>
    <w:p w:rsidR="000F19B5" w:rsidRPr="00B60CAA" w:rsidP="000F19B5" w14:paraId="7FFD71C2" w14:textId="49598915">
      <w:pPr>
        <w:jc w:val="right"/>
        <w:rPr>
          <w:color w:val="FF0000"/>
          <w:sz w:val="26"/>
          <w:szCs w:val="26"/>
          <w:lang w:val="lv-LV" w:eastAsia="ru-RU"/>
        </w:rPr>
      </w:pPr>
      <w:r w:rsidRPr="00B60CAA">
        <w:rPr>
          <w:color w:val="FF0000"/>
          <w:sz w:val="26"/>
          <w:szCs w:val="26"/>
          <w:lang w:val="lv-LV" w:eastAsia="ru-RU"/>
        </w:rPr>
        <w:t xml:space="preserve"> </w:t>
      </w:r>
    </w:p>
    <w:p w:rsidR="0087020A" w:rsidRPr="00D23A51" w:rsidP="0087020A" w14:paraId="631B1FBF" w14:textId="71E484A0">
      <w:pPr>
        <w:tabs>
          <w:tab w:val="left" w:pos="3996"/>
        </w:tabs>
        <w:jc w:val="center"/>
        <w:rPr>
          <w:b/>
          <w:bCs/>
          <w:caps/>
          <w:sz w:val="26"/>
          <w:szCs w:val="26"/>
          <w:lang w:val="lv-LV"/>
        </w:rPr>
      </w:pPr>
      <w:r>
        <w:rPr>
          <w:b/>
          <w:bCs/>
          <w:sz w:val="26"/>
          <w:szCs w:val="26"/>
          <w:lang w:val="lv-LV"/>
        </w:rPr>
        <w:t>D</w:t>
      </w:r>
      <w:r w:rsidRPr="00D23A51">
        <w:rPr>
          <w:b/>
          <w:bCs/>
          <w:sz w:val="26"/>
          <w:szCs w:val="26"/>
          <w:lang w:val="lv-LV"/>
        </w:rPr>
        <w:t>rošība telpās, kurās ir iekārtas un vielas, kas var apdraudēt audzēkņu drošību un veselību</w:t>
      </w:r>
    </w:p>
    <w:p w:rsidR="005E21C9" w:rsidRPr="00ED1595" w:rsidP="0087020A" w14:paraId="210D1588" w14:textId="0DFFD43B">
      <w:pPr>
        <w:tabs>
          <w:tab w:val="left" w:pos="3996"/>
        </w:tabs>
        <w:jc w:val="center"/>
        <w:rPr>
          <w:b/>
          <w:bCs/>
          <w:caps/>
          <w:sz w:val="16"/>
          <w:szCs w:val="16"/>
          <w:lang w:val="lv-LV"/>
        </w:rPr>
      </w:pPr>
    </w:p>
    <w:p w:rsidR="005E21C9" w:rsidRPr="000138F9" w:rsidP="005E21C9" w14:paraId="2FE5BB0A" w14:textId="77777777">
      <w:pPr>
        <w:jc w:val="right"/>
        <w:rPr>
          <w:i/>
          <w:iCs/>
          <w:sz w:val="26"/>
          <w:szCs w:val="26"/>
          <w:lang w:val="lv-LV" w:eastAsia="ru-RU"/>
        </w:rPr>
      </w:pPr>
      <w:r w:rsidRPr="000138F9">
        <w:rPr>
          <w:i/>
          <w:iCs/>
          <w:sz w:val="26"/>
          <w:szCs w:val="26"/>
          <w:lang w:val="lv-LV" w:eastAsia="ru-RU"/>
        </w:rPr>
        <w:t xml:space="preserve">Izdoti saskaņā ar Ministru kabineta </w:t>
      </w:r>
    </w:p>
    <w:p w:rsidR="005E21C9" w:rsidRPr="000138F9" w:rsidP="00D23A51" w14:paraId="2A7D9C66" w14:textId="48F89FC6">
      <w:pPr>
        <w:jc w:val="right"/>
        <w:rPr>
          <w:b/>
          <w:bCs/>
          <w:i/>
          <w:iCs/>
          <w:caps/>
          <w:sz w:val="26"/>
          <w:szCs w:val="26"/>
          <w:lang w:val="lv-LV"/>
        </w:rPr>
      </w:pPr>
      <w:r w:rsidRPr="000138F9">
        <w:rPr>
          <w:i/>
          <w:iCs/>
          <w:sz w:val="26"/>
          <w:szCs w:val="26"/>
          <w:lang w:val="lv-LV" w:eastAsia="ru-RU"/>
        </w:rPr>
        <w:t>2</w:t>
      </w:r>
      <w:r w:rsidRPr="000138F9" w:rsidR="00926DDA">
        <w:rPr>
          <w:i/>
          <w:iCs/>
          <w:sz w:val="26"/>
          <w:szCs w:val="26"/>
          <w:lang w:val="lv-LV" w:eastAsia="ru-RU"/>
        </w:rPr>
        <w:t>2</w:t>
      </w:r>
      <w:r w:rsidRPr="000138F9">
        <w:rPr>
          <w:i/>
          <w:iCs/>
          <w:sz w:val="26"/>
          <w:szCs w:val="26"/>
          <w:lang w:val="lv-LV" w:eastAsia="ru-RU"/>
        </w:rPr>
        <w:t>.08.2023. noteikumu Nr.474</w:t>
      </w:r>
      <w:r w:rsidRPr="000138F9" w:rsidR="00D23A51">
        <w:rPr>
          <w:i/>
          <w:iCs/>
          <w:sz w:val="26"/>
          <w:szCs w:val="26"/>
          <w:lang w:val="lv-LV" w:eastAsia="ru-RU"/>
        </w:rPr>
        <w:t xml:space="preserve"> </w:t>
      </w:r>
      <w:r w:rsidRPr="000138F9">
        <w:rPr>
          <w:i/>
          <w:iCs/>
          <w:sz w:val="26"/>
          <w:szCs w:val="26"/>
          <w:lang w:val="lv-LV" w:eastAsia="ru-RU"/>
        </w:rPr>
        <w:t>17.1.apakšpunktu</w:t>
      </w:r>
    </w:p>
    <w:p w:rsidR="00D23A51" w:rsidRPr="00ED1595" w:rsidP="0087020A" w14:paraId="262FC589" w14:textId="77777777">
      <w:pPr>
        <w:tabs>
          <w:tab w:val="left" w:pos="3996"/>
        </w:tabs>
        <w:jc w:val="center"/>
        <w:rPr>
          <w:b/>
          <w:bCs/>
          <w:sz w:val="16"/>
          <w:szCs w:val="16"/>
          <w:lang w:val="lv-LV"/>
        </w:rPr>
      </w:pPr>
    </w:p>
    <w:p w:rsidR="009A79BA" w:rsidRPr="00D23A51" w:rsidP="0087020A" w14:paraId="62C3B7FA" w14:textId="492B88E6">
      <w:pPr>
        <w:tabs>
          <w:tab w:val="left" w:pos="3996"/>
        </w:tabs>
        <w:jc w:val="center"/>
        <w:rPr>
          <w:b/>
          <w:bCs/>
          <w:sz w:val="26"/>
          <w:szCs w:val="26"/>
          <w:lang w:val="lv-LV"/>
        </w:rPr>
      </w:pPr>
      <w:r w:rsidRPr="00D23A51">
        <w:rPr>
          <w:b/>
          <w:bCs/>
          <w:sz w:val="26"/>
          <w:szCs w:val="26"/>
          <w:lang w:val="lv-LV"/>
        </w:rPr>
        <w:t xml:space="preserve">I </w:t>
      </w:r>
      <w:r w:rsidRPr="00D23A51">
        <w:rPr>
          <w:b/>
          <w:bCs/>
          <w:sz w:val="26"/>
          <w:szCs w:val="26"/>
          <w:lang w:val="lv-LV"/>
        </w:rPr>
        <w:t>Vispārējās prasības</w:t>
      </w:r>
    </w:p>
    <w:p w:rsidR="00D23A51" w:rsidRPr="00ED1595" w:rsidP="0087020A" w14:paraId="42401AF8" w14:textId="77777777">
      <w:pPr>
        <w:tabs>
          <w:tab w:val="left" w:pos="3996"/>
        </w:tabs>
        <w:jc w:val="center"/>
        <w:rPr>
          <w:b/>
          <w:bCs/>
          <w:sz w:val="16"/>
          <w:szCs w:val="16"/>
          <w:lang w:val="lv-LV"/>
        </w:rPr>
      </w:pPr>
    </w:p>
    <w:p w:rsidR="009A79BA" w:rsidRPr="00D23A51" w:rsidP="006174DE" w14:paraId="13E31651" w14:textId="29371899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Nodarbību telpā ienākt un uzturēties tikai ar pedagoga atļauju un pedagoga klātbūtnē.</w:t>
      </w:r>
    </w:p>
    <w:p w:rsidR="009A79BA" w:rsidRPr="00D23A51" w:rsidP="006174DE" w14:paraId="41B77C0D" w14:textId="4F6E4AA0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Pirms uzsākt darbu ar jebkuru iekārtu vai vielu, jāiepazīstas ar tās tehniskajiem noteikumiem.</w:t>
      </w:r>
    </w:p>
    <w:p w:rsidR="0087020A" w:rsidRPr="00D23A51" w:rsidP="006174DE" w14:paraId="03807FD1" w14:textId="705091D2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Bez skolotāja atļaujas un norādījumiem ir aizliegts lietot jebkurus instrumentus,  darbarīkus vai vielas.</w:t>
      </w:r>
    </w:p>
    <w:p w:rsidR="009A79BA" w:rsidRPr="00D23A51" w:rsidP="006174DE" w14:paraId="6B7B7CB8" w14:textId="77777777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Ar savu rīcību nekaitēt cilvēkam, inventāram, iekārtām.</w:t>
      </w:r>
    </w:p>
    <w:p w:rsidR="00BC1AE2" w:rsidRPr="00D23A51" w:rsidP="006174DE" w14:paraId="684237C8" w14:textId="39655D82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Telpās pārvietoties bez steigas, īpaši uzmanīgi pārvietoties, nesot vielas</w:t>
      </w:r>
      <w:r w:rsidRPr="00D23A51" w:rsidR="00152EB1">
        <w:rPr>
          <w:sz w:val="26"/>
          <w:szCs w:val="26"/>
          <w:lang w:val="lv-LV"/>
        </w:rPr>
        <w:t xml:space="preserve"> stikla vai keramikas traukos, neaizvākotos traukos</w:t>
      </w:r>
      <w:r w:rsidRPr="00D23A51">
        <w:rPr>
          <w:sz w:val="26"/>
          <w:szCs w:val="26"/>
          <w:lang w:val="lv-LV"/>
        </w:rPr>
        <w:t>.</w:t>
      </w:r>
    </w:p>
    <w:p w:rsidR="00BC1AE2" w:rsidRPr="00D23A51" w:rsidP="006174DE" w14:paraId="33EA70DB" w14:textId="4EAACE6C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 xml:space="preserve">Ja ir noticis nelaimes gadījums – izbiris, izlijis, salūzis, utt. </w:t>
      </w:r>
      <w:r w:rsidRPr="00D23A51">
        <w:rPr>
          <w:sz w:val="26"/>
          <w:szCs w:val="26"/>
          <w:lang w:val="lv-LV"/>
        </w:rPr>
        <w:t xml:space="preserve"> </w:t>
      </w:r>
      <w:r w:rsidRPr="00D23A51">
        <w:rPr>
          <w:sz w:val="26"/>
          <w:szCs w:val="26"/>
          <w:lang w:val="lv-LV"/>
        </w:rPr>
        <w:t>-</w:t>
      </w:r>
      <w:r w:rsidRPr="00D23A51" w:rsidR="00152EB1">
        <w:rPr>
          <w:sz w:val="26"/>
          <w:szCs w:val="26"/>
          <w:lang w:val="lv-LV"/>
        </w:rPr>
        <w:t xml:space="preserve"> </w:t>
      </w:r>
      <w:r w:rsidRPr="00D23A51">
        <w:rPr>
          <w:sz w:val="26"/>
          <w:szCs w:val="26"/>
          <w:lang w:val="lv-LV"/>
        </w:rPr>
        <w:t>nekavējoties ziņot skolotājam!</w:t>
      </w:r>
      <w:r w:rsidRPr="00D23A51" w:rsidR="00152EB1">
        <w:rPr>
          <w:sz w:val="26"/>
          <w:szCs w:val="26"/>
          <w:lang w:val="lv-LV"/>
        </w:rPr>
        <w:t xml:space="preserve"> </w:t>
      </w:r>
    </w:p>
    <w:p w:rsidR="00BC1AE2" w:rsidRPr="00D23A51" w:rsidP="006174DE" w14:paraId="78380F9A" w14:textId="3F0263D8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 xml:space="preserve">Apģērbam un matu sakārtojumam jābūt savāktam, lai nerastos iespēja </w:t>
      </w:r>
      <w:r w:rsidRPr="00D23A51" w:rsidR="00152EB1">
        <w:rPr>
          <w:sz w:val="26"/>
          <w:szCs w:val="26"/>
          <w:lang w:val="lv-LV"/>
        </w:rPr>
        <w:t xml:space="preserve">tam </w:t>
      </w:r>
      <w:r w:rsidRPr="00D23A51">
        <w:rPr>
          <w:sz w:val="26"/>
          <w:szCs w:val="26"/>
          <w:lang w:val="lv-LV"/>
        </w:rPr>
        <w:t xml:space="preserve">aizķerties </w:t>
      </w:r>
      <w:r w:rsidRPr="00D23A51" w:rsidR="00152EB1">
        <w:rPr>
          <w:sz w:val="26"/>
          <w:szCs w:val="26"/>
          <w:lang w:val="lv-LV"/>
        </w:rPr>
        <w:t xml:space="preserve"> vai ieķerties </w:t>
      </w:r>
      <w:r w:rsidRPr="00D23A51">
        <w:rPr>
          <w:sz w:val="26"/>
          <w:szCs w:val="26"/>
          <w:lang w:val="lv-LV"/>
        </w:rPr>
        <w:t>iekārtā</w:t>
      </w:r>
      <w:r w:rsidRPr="00D23A51" w:rsidR="00152EB1">
        <w:rPr>
          <w:sz w:val="26"/>
          <w:szCs w:val="26"/>
          <w:lang w:val="lv-LV"/>
        </w:rPr>
        <w:t>s</w:t>
      </w:r>
      <w:r w:rsidRPr="00D23A51">
        <w:rPr>
          <w:sz w:val="26"/>
          <w:szCs w:val="26"/>
          <w:lang w:val="lv-LV"/>
        </w:rPr>
        <w:t xml:space="preserve"> vai iekrist vielās.</w:t>
      </w:r>
    </w:p>
    <w:p w:rsidR="009A79BA" w:rsidRPr="00D23A51" w:rsidP="006174DE" w14:paraId="5DF70FC3" w14:textId="6C773EB8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 xml:space="preserve">Ja nepieciešams, nodarbībās izmantot individuālos aizsardzības līdzekļus – cimdus, galvassegas, priekšautus, aizsargbrilles, elpceļu maskas. </w:t>
      </w:r>
    </w:p>
    <w:p w:rsidR="00BC1AE2" w:rsidRPr="00D23A51" w:rsidP="006174DE" w14:paraId="35AE1274" w14:textId="0124D1A1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Klausīt pedagoga aizrādījumus!</w:t>
      </w:r>
    </w:p>
    <w:p w:rsidR="009A79BA" w:rsidRPr="00D23A51" w:rsidP="006174DE" w14:paraId="7A5B09C3" w14:textId="1672E21B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>Ievērot personīgo higiēnu.</w:t>
      </w:r>
      <w:r w:rsidRPr="00D23A51" w:rsidR="00152EB1">
        <w:rPr>
          <w:sz w:val="26"/>
          <w:szCs w:val="26"/>
          <w:lang w:val="lv-LV"/>
        </w:rPr>
        <w:t xml:space="preserve"> Vienmēr uz</w:t>
      </w:r>
      <w:r w:rsidRPr="00D23A51" w:rsidR="00D23A51">
        <w:rPr>
          <w:sz w:val="26"/>
          <w:szCs w:val="26"/>
          <w:lang w:val="lv-LV"/>
        </w:rPr>
        <w:t>s</w:t>
      </w:r>
      <w:r w:rsidRPr="00D23A51" w:rsidR="00152EB1">
        <w:rPr>
          <w:sz w:val="26"/>
          <w:szCs w:val="26"/>
          <w:lang w:val="lv-LV"/>
        </w:rPr>
        <w:t>ākot darbu un pabeidzot darbu, mazgāt rokas!</w:t>
      </w:r>
    </w:p>
    <w:p w:rsidR="00BC1AE2" w:rsidRPr="00D23A51" w:rsidP="006174DE" w14:paraId="624FA84D" w14:textId="063ABD0A">
      <w:pPr>
        <w:pStyle w:val="ListParagraph"/>
        <w:numPr>
          <w:ilvl w:val="0"/>
          <w:numId w:val="42"/>
        </w:numPr>
        <w:tabs>
          <w:tab w:val="left" w:pos="3996"/>
        </w:tabs>
        <w:ind w:left="426" w:hanging="426"/>
        <w:jc w:val="both"/>
        <w:rPr>
          <w:sz w:val="26"/>
          <w:szCs w:val="26"/>
          <w:lang w:val="lv-LV"/>
        </w:rPr>
      </w:pPr>
      <w:r w:rsidRPr="00D23A51">
        <w:rPr>
          <w:sz w:val="26"/>
          <w:szCs w:val="26"/>
          <w:lang w:val="lv-LV"/>
        </w:rPr>
        <w:t xml:space="preserve">Ja </w:t>
      </w:r>
      <w:r w:rsidRPr="00D23A51" w:rsidR="00152EB1">
        <w:rPr>
          <w:sz w:val="26"/>
          <w:szCs w:val="26"/>
          <w:lang w:val="lv-LV"/>
        </w:rPr>
        <w:t>rodas slikta paš</w:t>
      </w:r>
      <w:r w:rsidRPr="00D23A51" w:rsidR="00D23A51">
        <w:rPr>
          <w:sz w:val="26"/>
          <w:szCs w:val="26"/>
          <w:lang w:val="lv-LV"/>
        </w:rPr>
        <w:t>s</w:t>
      </w:r>
      <w:r w:rsidRPr="00D23A51" w:rsidR="00152EB1">
        <w:rPr>
          <w:sz w:val="26"/>
          <w:szCs w:val="26"/>
          <w:lang w:val="lv-LV"/>
        </w:rPr>
        <w:t>ajūta, nekavējoties pārtraukt darbu un ziņot skolotājam!</w:t>
      </w:r>
    </w:p>
    <w:p w:rsidR="00152EB1" w:rsidRPr="00ED1595" w:rsidP="00152EB1" w14:paraId="698B1028" w14:textId="77777777">
      <w:pPr>
        <w:tabs>
          <w:tab w:val="left" w:pos="3996"/>
        </w:tabs>
        <w:rPr>
          <w:sz w:val="16"/>
          <w:szCs w:val="16"/>
          <w:lang w:val="lv-LV"/>
        </w:rPr>
      </w:pPr>
    </w:p>
    <w:p w:rsidR="00BC1AE2" w:rsidRPr="00D23A51" w:rsidP="00BC1AE2" w14:paraId="03129CF9" w14:textId="095B5F71">
      <w:pPr>
        <w:tabs>
          <w:tab w:val="left" w:pos="3996"/>
        </w:tabs>
        <w:jc w:val="center"/>
        <w:rPr>
          <w:b/>
          <w:bCs/>
          <w:sz w:val="26"/>
          <w:szCs w:val="26"/>
          <w:lang w:val="lv-LV"/>
        </w:rPr>
      </w:pPr>
      <w:r w:rsidRPr="00D23A51">
        <w:rPr>
          <w:b/>
          <w:bCs/>
          <w:sz w:val="26"/>
          <w:szCs w:val="26"/>
          <w:lang w:val="lv-LV"/>
        </w:rPr>
        <w:t xml:space="preserve">II </w:t>
      </w:r>
      <w:r w:rsidRPr="00D23A51" w:rsidR="00E86495">
        <w:rPr>
          <w:b/>
          <w:bCs/>
          <w:sz w:val="26"/>
          <w:szCs w:val="26"/>
          <w:lang w:val="lv-LV"/>
        </w:rPr>
        <w:t>Drošības</w:t>
      </w:r>
      <w:r w:rsidRPr="00D23A51">
        <w:rPr>
          <w:b/>
          <w:bCs/>
          <w:sz w:val="26"/>
          <w:szCs w:val="26"/>
          <w:lang w:val="lv-LV"/>
        </w:rPr>
        <w:t xml:space="preserve"> prasības darbam ar konkrētām iekārtām</w:t>
      </w:r>
    </w:p>
    <w:p w:rsidR="00D23A51" w:rsidRPr="00ED1595" w:rsidP="00BC1AE2" w14:paraId="0AF5794A" w14:textId="77777777">
      <w:pPr>
        <w:tabs>
          <w:tab w:val="left" w:pos="3996"/>
        </w:tabs>
        <w:jc w:val="center"/>
        <w:rPr>
          <w:b/>
          <w:bCs/>
          <w:sz w:val="16"/>
          <w:szCs w:val="16"/>
          <w:lang w:val="lv-LV"/>
        </w:rPr>
      </w:pPr>
    </w:p>
    <w:p w:rsidR="00D23A51" w:rsidRPr="00D23A51" w:rsidP="00B53BD5" w14:paraId="7D69221C" w14:textId="7D3A017E">
      <w:pPr>
        <w:pStyle w:val="ListParagraph"/>
        <w:numPr>
          <w:ilvl w:val="0"/>
          <w:numId w:val="42"/>
        </w:numPr>
        <w:ind w:left="709" w:hanging="709"/>
        <w:rPr>
          <w:b/>
          <w:sz w:val="26"/>
          <w:szCs w:val="26"/>
          <w:lang w:val="lv-LV"/>
        </w:rPr>
      </w:pPr>
      <w:r w:rsidRPr="00D23A51">
        <w:rPr>
          <w:b/>
          <w:sz w:val="26"/>
          <w:szCs w:val="26"/>
          <w:lang w:val="lv-LV"/>
        </w:rPr>
        <w:t>Veicot rokdarbus ar asiem šūšanas piederumiem</w:t>
      </w:r>
    </w:p>
    <w:p w:rsidR="00872D89" w:rsidRPr="00ED1595" w:rsidP="006174DE" w14:paraId="0EB16C78" w14:textId="6DB0EFDC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Bez skolotāja norādījumiem ir aizliegts lietot instrumentus un darbarīkus.</w:t>
      </w:r>
    </w:p>
    <w:p w:rsidR="0087020A" w:rsidRPr="00ED1595" w:rsidP="006174DE" w14:paraId="04363955" w14:textId="4509913A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Nodarbībām paredzētos asos priekšmetus un instrumentus pārnēsāt un uzglabāt tam paredzētās kastēs. Adatas turēt tikai speciālos adatu turētājos.</w:t>
      </w:r>
    </w:p>
    <w:p w:rsidR="0087020A" w:rsidRPr="00ED1595" w:rsidP="006174DE" w14:paraId="2F4213F9" w14:textId="0BD73E49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Ar asiem priekšmetiem rokās neskriet, nemest un nevērst pret citu cilvēku. </w:t>
      </w:r>
    </w:p>
    <w:p w:rsidR="0087020A" w:rsidRPr="00ED1595" w:rsidP="006174DE" w14:paraId="7C6D19B0" w14:textId="02BF3EC6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Uz galda darba virsmas nedrīkst atrasties lieki priekšmeti.  </w:t>
      </w:r>
    </w:p>
    <w:p w:rsidR="0087020A" w:rsidRPr="00ED1595" w:rsidP="0087020A" w14:paraId="02D447BE" w14:textId="77777777">
      <w:pPr>
        <w:ind w:left="426" w:hanging="426"/>
        <w:jc w:val="both"/>
        <w:rPr>
          <w:sz w:val="16"/>
          <w:szCs w:val="16"/>
          <w:lang w:val="lv-LV"/>
        </w:rPr>
      </w:pPr>
    </w:p>
    <w:p w:rsidR="0087020A" w:rsidRPr="00D23A51" w:rsidP="00B53BD5" w14:paraId="24D0F301" w14:textId="454E785E">
      <w:pPr>
        <w:pStyle w:val="ListParagraph"/>
        <w:numPr>
          <w:ilvl w:val="0"/>
          <w:numId w:val="42"/>
        </w:numPr>
        <w:ind w:left="709" w:hanging="709"/>
        <w:jc w:val="both"/>
        <w:rPr>
          <w:b/>
          <w:sz w:val="26"/>
          <w:szCs w:val="26"/>
          <w:lang w:val="lv-LV"/>
        </w:rPr>
      </w:pPr>
      <w:r w:rsidRPr="00D23A51">
        <w:rPr>
          <w:b/>
          <w:sz w:val="26"/>
          <w:szCs w:val="26"/>
          <w:lang w:val="lv-LV"/>
        </w:rPr>
        <w:t>Strādājot ar gludekli</w:t>
      </w:r>
    </w:p>
    <w:p w:rsidR="0087020A" w:rsidRPr="00ED1595" w:rsidP="00ED1595" w14:paraId="7F0742EE" w14:textId="6FDF88EB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Pirms gludekļa pievienošanas elektrība</w:t>
      </w:r>
      <w:r w:rsidR="00ED1595">
        <w:rPr>
          <w:sz w:val="26"/>
          <w:szCs w:val="26"/>
          <w:lang w:val="lv-LV"/>
        </w:rPr>
        <w:t>i</w:t>
      </w:r>
      <w:r w:rsidRPr="00ED1595">
        <w:rPr>
          <w:sz w:val="26"/>
          <w:szCs w:val="26"/>
          <w:lang w:val="lv-LV"/>
        </w:rPr>
        <w:t xml:space="preserve"> </w:t>
      </w:r>
      <w:r w:rsidRPr="00ED1595" w:rsidR="00872D89">
        <w:rPr>
          <w:sz w:val="26"/>
          <w:szCs w:val="26"/>
          <w:lang w:val="lv-LV"/>
        </w:rPr>
        <w:t xml:space="preserve">skolotājs </w:t>
      </w:r>
      <w:r w:rsidRPr="00ED1595">
        <w:rPr>
          <w:sz w:val="26"/>
          <w:szCs w:val="26"/>
          <w:lang w:val="lv-LV"/>
        </w:rPr>
        <w:t>pārbauda, vai elektriskais vads nav bojāts.</w:t>
      </w:r>
    </w:p>
    <w:p w:rsidR="0087020A" w:rsidRPr="00ED1595" w:rsidP="00ED1595" w14:paraId="549FA5F0" w14:textId="33A1C1B4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Gludeklis jāpievieno un jāatvieno elektrības tīklam, turot kontaktdakšu sausās rokās.</w:t>
      </w:r>
    </w:p>
    <w:p w:rsidR="0087020A" w:rsidRPr="00ED1595" w:rsidP="00ED1595" w14:paraId="0BADBD3C" w14:textId="189CE8A2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Gludeklis darba laikā jāliek uz speciāla paliktņa.</w:t>
      </w:r>
    </w:p>
    <w:p w:rsidR="0087020A" w:rsidRPr="00ED1595" w:rsidP="00ED1595" w14:paraId="2341607E" w14:textId="51E29394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Gludināšanas laikā jāuzmanās, lai gludekļa </w:t>
      </w:r>
      <w:r w:rsidRPr="00ED1595">
        <w:rPr>
          <w:sz w:val="26"/>
          <w:szCs w:val="26"/>
          <w:lang w:val="lv-LV"/>
        </w:rPr>
        <w:t>gludvirsma</w:t>
      </w:r>
      <w:r w:rsidRPr="00ED1595">
        <w:rPr>
          <w:sz w:val="26"/>
          <w:szCs w:val="26"/>
          <w:lang w:val="lv-LV"/>
        </w:rPr>
        <w:t xml:space="preserve"> neskartu elektrisko vadu.</w:t>
      </w:r>
    </w:p>
    <w:p w:rsidR="0087020A" w:rsidRPr="00ED1595" w:rsidP="00ED1595" w14:paraId="1E1F965F" w14:textId="5886C7B9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Tvaika gludeklī ūdeni drīkst ieliet tikai tad, kad gludeklis ir atvienots no elektrības tīkla. Ūdeni gludeklī jālej no speciāli šim mērķim paredzēt</w:t>
      </w:r>
      <w:r w:rsidRPr="00ED1595" w:rsidR="00E5524F">
        <w:rPr>
          <w:sz w:val="26"/>
          <w:szCs w:val="26"/>
          <w:lang w:val="lv-LV"/>
        </w:rPr>
        <w:t>ā</w:t>
      </w:r>
      <w:r w:rsidRPr="00ED1595">
        <w:rPr>
          <w:sz w:val="26"/>
          <w:szCs w:val="26"/>
          <w:lang w:val="lv-LV"/>
        </w:rPr>
        <w:t xml:space="preserve"> trau</w:t>
      </w:r>
      <w:r w:rsidRPr="00ED1595" w:rsidR="00E5524F">
        <w:rPr>
          <w:sz w:val="26"/>
          <w:szCs w:val="26"/>
          <w:lang w:val="lv-LV"/>
        </w:rPr>
        <w:t>ka</w:t>
      </w:r>
      <w:r w:rsidRPr="00ED1595">
        <w:rPr>
          <w:sz w:val="26"/>
          <w:szCs w:val="26"/>
          <w:lang w:val="lv-LV"/>
        </w:rPr>
        <w:t>. Tvaika padeves regulatoram šajā laikā jābūt uz 0.</w:t>
      </w:r>
    </w:p>
    <w:p w:rsidR="0087020A" w:rsidRPr="00ED1595" w:rsidP="00ED1595" w14:paraId="3CD870C3" w14:textId="685A9CDA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G</w:t>
      </w:r>
      <w:r w:rsidRPr="00ED1595">
        <w:rPr>
          <w:sz w:val="26"/>
          <w:szCs w:val="26"/>
          <w:lang w:val="lv-LV"/>
        </w:rPr>
        <w:t xml:space="preserve">ludinot neturēt rokas tuvu </w:t>
      </w:r>
      <w:r w:rsidRPr="00ED1595">
        <w:rPr>
          <w:sz w:val="26"/>
          <w:szCs w:val="26"/>
          <w:lang w:val="lv-LV"/>
        </w:rPr>
        <w:t>gludvirsmai</w:t>
      </w:r>
      <w:r w:rsidRPr="00ED1595">
        <w:rPr>
          <w:sz w:val="26"/>
          <w:szCs w:val="26"/>
          <w:lang w:val="lv-LV"/>
        </w:rPr>
        <w:t>.</w:t>
      </w:r>
    </w:p>
    <w:p w:rsidR="0087020A" w:rsidRPr="00ED1595" w:rsidP="00ED1595" w14:paraId="566AAFCC" w14:textId="6192F548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Darbu beidzot, gludeklis jāatvieno no elektrības tīkla.    </w:t>
      </w:r>
    </w:p>
    <w:p w:rsidR="0087020A" w:rsidRPr="00ED1595" w:rsidP="0087020A" w14:paraId="55E6FF79" w14:textId="77777777">
      <w:pPr>
        <w:ind w:left="426" w:hanging="426"/>
        <w:jc w:val="both"/>
        <w:rPr>
          <w:sz w:val="16"/>
          <w:szCs w:val="16"/>
          <w:lang w:val="lv-LV"/>
        </w:rPr>
      </w:pPr>
    </w:p>
    <w:p w:rsidR="0087020A" w:rsidRPr="00D23A51" w:rsidP="00B53BD5" w14:paraId="19E3A10C" w14:textId="56533371">
      <w:pPr>
        <w:pStyle w:val="ListParagraph"/>
        <w:numPr>
          <w:ilvl w:val="0"/>
          <w:numId w:val="42"/>
        </w:numPr>
        <w:ind w:left="709" w:hanging="709"/>
        <w:rPr>
          <w:b/>
          <w:sz w:val="26"/>
          <w:szCs w:val="26"/>
          <w:lang w:val="lv-LV"/>
        </w:rPr>
      </w:pPr>
      <w:r w:rsidRPr="00D23A51">
        <w:rPr>
          <w:b/>
          <w:sz w:val="26"/>
          <w:szCs w:val="26"/>
          <w:lang w:val="lv-LV"/>
        </w:rPr>
        <w:t>Strādājot ar šujmašīnu</w:t>
      </w:r>
    </w:p>
    <w:p w:rsidR="0087020A" w:rsidRPr="00ED1595" w:rsidP="00911F9C" w14:paraId="4CA605E7" w14:textId="6B1BC35B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Pirms uzsākt darbu ar šujmašīnu</w:t>
      </w:r>
      <w:r w:rsidRPr="00ED1595" w:rsidR="00FE0A6E">
        <w:rPr>
          <w:sz w:val="26"/>
          <w:szCs w:val="26"/>
          <w:lang w:val="lv-LV"/>
        </w:rPr>
        <w:t>,</w:t>
      </w:r>
      <w:r w:rsidRPr="00ED1595">
        <w:rPr>
          <w:sz w:val="26"/>
          <w:szCs w:val="26"/>
          <w:lang w:val="lv-LV"/>
        </w:rPr>
        <w:t xml:space="preserve"> jāiepazīstas ar tās </w:t>
      </w:r>
      <w:r w:rsidRPr="00ED1595" w:rsidR="00872D89">
        <w:rPr>
          <w:sz w:val="26"/>
          <w:szCs w:val="26"/>
          <w:lang w:val="lv-LV"/>
        </w:rPr>
        <w:t xml:space="preserve">tehniskajiem </w:t>
      </w:r>
      <w:r w:rsidRPr="00ED1595">
        <w:rPr>
          <w:sz w:val="26"/>
          <w:szCs w:val="26"/>
          <w:lang w:val="lv-LV"/>
        </w:rPr>
        <w:t xml:space="preserve">noteikumiem. </w:t>
      </w:r>
    </w:p>
    <w:p w:rsidR="0087020A" w:rsidRPr="00ED1595" w:rsidP="00911F9C" w14:paraId="183D3FC5" w14:textId="39BD8402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Neizmantot šujmašīnu, ja tai ir bojāts korpuss</w:t>
      </w:r>
      <w:r w:rsidRPr="00ED1595" w:rsidR="008F6EF1">
        <w:rPr>
          <w:sz w:val="26"/>
          <w:szCs w:val="26"/>
          <w:lang w:val="lv-LV"/>
        </w:rPr>
        <w:t xml:space="preserve">, elektriskie vadi un kontaktdakša. </w:t>
      </w:r>
    </w:p>
    <w:p w:rsidR="0087020A" w:rsidRPr="00ED1595" w:rsidP="00911F9C" w14:paraId="00C41BAC" w14:textId="2822BFE9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Pie šujmašīnas </w:t>
      </w:r>
      <w:bookmarkStart w:id="1" w:name="_Hlk164176742"/>
      <w:r w:rsidRPr="00ED1595">
        <w:rPr>
          <w:sz w:val="26"/>
          <w:szCs w:val="26"/>
          <w:lang w:val="lv-LV"/>
        </w:rPr>
        <w:t xml:space="preserve">strādāt ar </w:t>
      </w:r>
      <w:r w:rsidRPr="00ED1595" w:rsidR="00872D89">
        <w:rPr>
          <w:sz w:val="26"/>
          <w:szCs w:val="26"/>
          <w:lang w:val="lv-LV"/>
        </w:rPr>
        <w:t>sa</w:t>
      </w:r>
      <w:r w:rsidRPr="00ED1595" w:rsidR="008F6EF1">
        <w:rPr>
          <w:sz w:val="26"/>
          <w:szCs w:val="26"/>
          <w:lang w:val="lv-LV"/>
        </w:rPr>
        <w:t xml:space="preserve">vāktiem vai zem galvassegas paslēptiem </w:t>
      </w:r>
      <w:r w:rsidRPr="00ED1595" w:rsidR="00872D89">
        <w:rPr>
          <w:sz w:val="26"/>
          <w:szCs w:val="26"/>
          <w:lang w:val="lv-LV"/>
        </w:rPr>
        <w:t>matiem.</w:t>
      </w:r>
      <w:bookmarkEnd w:id="1"/>
    </w:p>
    <w:p w:rsidR="0087020A" w:rsidRPr="00ED1595" w:rsidP="00ED1595" w14:paraId="7E664450" w14:textId="69AD0EE3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Š</w:t>
      </w:r>
      <w:r w:rsidRPr="00ED1595">
        <w:rPr>
          <w:sz w:val="26"/>
          <w:szCs w:val="26"/>
          <w:lang w:val="lv-LV"/>
        </w:rPr>
        <w:t xml:space="preserve">ujmašīnas </w:t>
      </w:r>
      <w:r w:rsidRPr="00ED1595" w:rsidR="008F6EF1">
        <w:rPr>
          <w:sz w:val="26"/>
          <w:szCs w:val="26"/>
          <w:lang w:val="lv-LV"/>
        </w:rPr>
        <w:t xml:space="preserve">elektriskais </w:t>
      </w:r>
      <w:r w:rsidRPr="00ED1595">
        <w:rPr>
          <w:sz w:val="26"/>
          <w:szCs w:val="26"/>
          <w:lang w:val="lv-LV"/>
        </w:rPr>
        <w:t>vads nedrīkst būt pārāk nostiepts un jāseko, lai vads nebūtu piespiests ar kādu priekšmetu.</w:t>
      </w:r>
    </w:p>
    <w:p w:rsidR="0087020A" w:rsidRPr="00ED1595" w:rsidP="00ED1595" w14:paraId="207DDA58" w14:textId="4A9519C9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Šūšanas laikā nedrīkst pieskarties šujmašīnas kustīgajām daļām. </w:t>
      </w:r>
      <w:r w:rsidRPr="00ED1595">
        <w:rPr>
          <w:sz w:val="26"/>
          <w:szCs w:val="26"/>
          <w:lang w:val="lv-LV"/>
        </w:rPr>
        <w:t xml:space="preserve">Roku pirkstus </w:t>
      </w:r>
      <w:r w:rsidRPr="00ED1595">
        <w:rPr>
          <w:sz w:val="26"/>
          <w:szCs w:val="26"/>
          <w:lang w:val="lv-LV"/>
        </w:rPr>
        <w:t xml:space="preserve">šujot </w:t>
      </w:r>
      <w:r w:rsidRPr="00ED1595">
        <w:rPr>
          <w:sz w:val="26"/>
          <w:szCs w:val="26"/>
          <w:lang w:val="lv-LV"/>
        </w:rPr>
        <w:t>nedrīkst turēt pārāk tuvu šujmašīnas adatai.</w:t>
      </w:r>
    </w:p>
    <w:p w:rsidR="0087020A" w:rsidRPr="00ED1595" w:rsidP="00ED1595" w14:paraId="5E5863D1" w14:textId="5E2966AB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Vienmēr izslē</w:t>
      </w:r>
      <w:r w:rsidRPr="00ED1595" w:rsidR="008F6EF1">
        <w:rPr>
          <w:sz w:val="26"/>
          <w:szCs w:val="26"/>
          <w:lang w:val="lv-LV"/>
        </w:rPr>
        <w:t xml:space="preserve">gt </w:t>
      </w:r>
      <w:r w:rsidRPr="00ED1595">
        <w:rPr>
          <w:sz w:val="26"/>
          <w:szCs w:val="26"/>
          <w:lang w:val="lv-LV"/>
        </w:rPr>
        <w:t>šujmašīnu, ja mai</w:t>
      </w:r>
      <w:r w:rsidRPr="00ED1595" w:rsidR="008F6EF1">
        <w:rPr>
          <w:sz w:val="26"/>
          <w:szCs w:val="26"/>
          <w:lang w:val="lv-LV"/>
        </w:rPr>
        <w:t>na</w:t>
      </w:r>
      <w:r w:rsidRPr="00ED1595">
        <w:rPr>
          <w:sz w:val="26"/>
          <w:szCs w:val="26"/>
          <w:lang w:val="lv-LV"/>
        </w:rPr>
        <w:t xml:space="preserve"> adatu vai pēdiņu, ieverot diegus vai veicot regulēšanu, kāda ir paredzēta instrukcijā.   </w:t>
      </w:r>
    </w:p>
    <w:p w:rsidR="0087020A" w:rsidRPr="00ED1595" w:rsidP="00ED1595" w14:paraId="7FFA33C5" w14:textId="110FFF88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Neaizti</w:t>
      </w:r>
      <w:r w:rsidRPr="00ED1595" w:rsidR="008F6EF1">
        <w:rPr>
          <w:sz w:val="26"/>
          <w:szCs w:val="26"/>
          <w:lang w:val="lv-LV"/>
        </w:rPr>
        <w:t>kt</w:t>
      </w:r>
      <w:r w:rsidRPr="00ED1595">
        <w:rPr>
          <w:sz w:val="26"/>
          <w:szCs w:val="26"/>
          <w:lang w:val="lv-LV"/>
        </w:rPr>
        <w:t xml:space="preserve"> šujmašīnu ar slapjām rokām.</w:t>
      </w:r>
    </w:p>
    <w:p w:rsidR="0087020A" w:rsidRPr="00ED1595" w:rsidP="00ED1595" w14:paraId="3CA10D85" w14:textId="06CF3D9C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Pirms šūšanas pārbaud</w:t>
      </w:r>
      <w:r w:rsidRPr="00ED1595" w:rsidR="008F6EF1">
        <w:rPr>
          <w:sz w:val="26"/>
          <w:szCs w:val="26"/>
          <w:lang w:val="lv-LV"/>
        </w:rPr>
        <w:t>īt</w:t>
      </w:r>
      <w:r w:rsidRPr="00ED1595">
        <w:rPr>
          <w:sz w:val="26"/>
          <w:szCs w:val="26"/>
          <w:lang w:val="lv-LV"/>
        </w:rPr>
        <w:t>, vai audumā nav palikušas kniepadatas.</w:t>
      </w:r>
    </w:p>
    <w:p w:rsidR="008F6EF1" w:rsidRPr="00ED1595" w:rsidP="00ED1595" w14:paraId="52158217" w14:textId="70839128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Aizliegts strauji nospiest šujmašīnas elektrisko pedāli.</w:t>
      </w:r>
    </w:p>
    <w:p w:rsidR="0087020A" w:rsidRPr="00ED1595" w:rsidP="00ED1595" w14:paraId="09907206" w14:textId="3BB9FFE8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Uz šujmašīnas darba virsmas nedrīkst atrasties lieki priekšmeti (adatas, krīts, diegu spolītes, šķēres u.tml.).</w:t>
      </w:r>
    </w:p>
    <w:p w:rsidR="0087020A" w:rsidRPr="00ED1595" w:rsidP="00ED1595" w14:paraId="28ECEF5E" w14:textId="72AA8E42">
      <w:pPr>
        <w:pStyle w:val="ListParagraph"/>
        <w:numPr>
          <w:ilvl w:val="1"/>
          <w:numId w:val="42"/>
        </w:numPr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Verot diegu adatā, kāja nedrīkst atrasties uz šujmašīnas elektriskā pedāļa.</w:t>
      </w:r>
    </w:p>
    <w:p w:rsidR="0087020A" w:rsidRPr="00ED1595" w:rsidP="00ED1595" w14:paraId="5F4885F3" w14:textId="5CEAA4D5">
      <w:pPr>
        <w:pStyle w:val="ListParagraph"/>
        <w:numPr>
          <w:ilvl w:val="1"/>
          <w:numId w:val="42"/>
        </w:numPr>
        <w:tabs>
          <w:tab w:val="num" w:pos="426"/>
        </w:tabs>
        <w:ind w:left="709"/>
        <w:jc w:val="both"/>
        <w:rPr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 xml:space="preserve">Pārtraucot vai beidzot darbu, elektriskās šujmašīnas kontaktdakša jāizņem no sienas kontaktligzdas. </w:t>
      </w:r>
      <w:r w:rsidRPr="00ED1595">
        <w:rPr>
          <w:sz w:val="26"/>
          <w:szCs w:val="26"/>
          <w:lang w:val="lv-LV"/>
        </w:rPr>
        <w:t>Izņemot kontaktdakšu no kontaktligzdas, nedrīkst to raut aiz vada. Ar vienu roku jāpietur kontaktligzda, bet ar otru roku jāizvelk kontaktdakša.</w:t>
      </w:r>
    </w:p>
    <w:p w:rsidR="0087020A" w:rsidRPr="00ED1595" w:rsidP="0087020A" w14:paraId="4CBFE0DF" w14:textId="77777777">
      <w:pPr>
        <w:ind w:left="720"/>
        <w:jc w:val="both"/>
        <w:rPr>
          <w:sz w:val="16"/>
          <w:szCs w:val="16"/>
          <w:lang w:val="lv-LV"/>
        </w:rPr>
      </w:pPr>
    </w:p>
    <w:p w:rsidR="0087020A" w:rsidRPr="00D23A51" w:rsidP="008758C0" w14:paraId="11332D3D" w14:textId="478A464A">
      <w:pPr>
        <w:pStyle w:val="ListParagraph"/>
        <w:widowControl w:val="0"/>
        <w:numPr>
          <w:ilvl w:val="0"/>
          <w:numId w:val="42"/>
        </w:numPr>
        <w:overflowPunct w:val="0"/>
        <w:autoSpaceDE w:val="0"/>
        <w:autoSpaceDN w:val="0"/>
        <w:adjustRightInd w:val="0"/>
        <w:ind w:left="709" w:hanging="709"/>
        <w:rPr>
          <w:rFonts w:eastAsiaTheme="minorHAnsi"/>
          <w:b/>
          <w:bCs/>
          <w:sz w:val="26"/>
          <w:szCs w:val="26"/>
          <w:lang w:val="lv-LV"/>
        </w:rPr>
      </w:pPr>
      <w:r w:rsidRPr="00D23A51">
        <w:rPr>
          <w:rFonts w:eastAsiaTheme="minorHAnsi"/>
          <w:b/>
          <w:bCs/>
          <w:sz w:val="26"/>
          <w:szCs w:val="26"/>
          <w:lang w:val="lv-LV"/>
        </w:rPr>
        <w:t>S</w:t>
      </w:r>
      <w:r w:rsidRPr="00D23A51">
        <w:rPr>
          <w:rFonts w:eastAsiaTheme="minorHAnsi"/>
          <w:b/>
          <w:bCs/>
          <w:sz w:val="26"/>
          <w:szCs w:val="26"/>
          <w:lang w:val="lv-LV"/>
        </w:rPr>
        <w:t xml:space="preserve">trādājot ar </w:t>
      </w:r>
      <w:r w:rsidRPr="00D23A51">
        <w:rPr>
          <w:rFonts w:eastAsiaTheme="minorHAnsi"/>
          <w:b/>
          <w:bCs/>
          <w:sz w:val="26"/>
          <w:szCs w:val="26"/>
          <w:lang w:val="lv-LV"/>
        </w:rPr>
        <w:t xml:space="preserve">koka </w:t>
      </w:r>
      <w:r w:rsidRPr="00D23A51">
        <w:rPr>
          <w:rFonts w:eastAsiaTheme="minorHAnsi"/>
          <w:b/>
          <w:bCs/>
          <w:sz w:val="26"/>
          <w:szCs w:val="26"/>
          <w:lang w:val="lv-LV"/>
        </w:rPr>
        <w:t>virpu</w:t>
      </w:r>
      <w:r w:rsidR="00A83257">
        <w:rPr>
          <w:rFonts w:eastAsiaTheme="minorHAnsi"/>
          <w:b/>
          <w:bCs/>
          <w:sz w:val="26"/>
          <w:szCs w:val="26"/>
          <w:lang w:val="lv-LV"/>
        </w:rPr>
        <w:t>,</w:t>
      </w:r>
      <w:r w:rsidRPr="00D23A51">
        <w:rPr>
          <w:rFonts w:eastAsiaTheme="minorHAnsi"/>
          <w:b/>
          <w:bCs/>
          <w:sz w:val="26"/>
          <w:szCs w:val="26"/>
          <w:lang w:val="lv-LV"/>
        </w:rPr>
        <w:t xml:space="preserve"> rokas instrumentiem un elektroinstrumentiem</w:t>
      </w:r>
    </w:p>
    <w:p w:rsidR="00E5524F" w:rsidRPr="00ED1595" w:rsidP="00ED1595" w14:paraId="37E80129" w14:textId="77E9572D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Darbu uzsākt tikai ar </w:t>
      </w:r>
      <w:r w:rsidR="006174DE">
        <w:rPr>
          <w:rFonts w:eastAsiaTheme="minorHAnsi"/>
          <w:sz w:val="26"/>
          <w:szCs w:val="26"/>
          <w:lang w:val="lv-LV"/>
        </w:rPr>
        <w:t>skolotāja</w:t>
      </w:r>
      <w:r w:rsidRPr="00ED1595">
        <w:rPr>
          <w:rFonts w:eastAsiaTheme="minorHAnsi"/>
          <w:sz w:val="26"/>
          <w:szCs w:val="26"/>
          <w:lang w:val="lv-LV"/>
        </w:rPr>
        <w:t xml:space="preserve"> atļauju.</w:t>
      </w:r>
    </w:p>
    <w:p w:rsidR="00FE0A6E" w:rsidRPr="00ED1595" w:rsidP="00ED1595" w14:paraId="345989AC" w14:textId="74EA37D7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Pirms uzsākt darbu ar instrumentu vai ierīci,  jāiepazīstas ar to tehniskajiem noteikumiem.</w:t>
      </w:r>
    </w:p>
    <w:p w:rsidR="00E5524F" w:rsidRPr="00ED1595" w:rsidP="00ED1595" w14:paraId="6F86577E" w14:textId="1E98A45B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Strādāt ar savāktiem vai zem galvassegas paslēptiem matiem.</w:t>
      </w:r>
    </w:p>
    <w:p w:rsidR="00E5524F" w:rsidRPr="00ED1595" w:rsidP="00ED1595" w14:paraId="6EBA3B03" w14:textId="5DEC41E9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Neizmantot instrumentus ar redzamiem bojājumiem. </w:t>
      </w:r>
    </w:p>
    <w:p w:rsidR="00E5524F" w:rsidRPr="00ED1595" w:rsidP="00ED1595" w14:paraId="30DBBB71" w14:textId="288FD8E9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Darba laikā neturēt līdzās nevajadzīgus priekšmetus un atstāt tikai darba procesam nepieciešamos materiālus</w:t>
      </w:r>
      <w:r w:rsidRPr="00ED1595" w:rsidR="00FE0A6E">
        <w:rPr>
          <w:rFonts w:eastAsiaTheme="minorHAnsi"/>
          <w:sz w:val="26"/>
          <w:szCs w:val="26"/>
          <w:lang w:val="lv-LV"/>
        </w:rPr>
        <w:t>.</w:t>
      </w:r>
    </w:p>
    <w:p w:rsidR="0087020A" w:rsidRPr="00ED1595" w:rsidP="00ED1595" w14:paraId="0888945D" w14:textId="2C6B77AC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Strādāt ar instrumentu</w:t>
      </w:r>
      <w:r w:rsidRPr="00ED1595" w:rsidR="00FE0A6E">
        <w:rPr>
          <w:rFonts w:eastAsiaTheme="minorHAnsi"/>
          <w:sz w:val="26"/>
          <w:szCs w:val="26"/>
          <w:lang w:val="lv-LV"/>
        </w:rPr>
        <w:t xml:space="preserve"> </w:t>
      </w:r>
      <w:r w:rsidRPr="00ED1595">
        <w:rPr>
          <w:rFonts w:eastAsiaTheme="minorHAnsi"/>
          <w:sz w:val="26"/>
          <w:szCs w:val="26"/>
          <w:lang w:val="lv-LV"/>
        </w:rPr>
        <w:t xml:space="preserve">bez lielas piepūles un steigas. </w:t>
      </w:r>
    </w:p>
    <w:p w:rsidR="0087020A" w:rsidRPr="00ED1595" w:rsidP="00ED1595" w14:paraId="5DE91654" w14:textId="1539182F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Elektroinstrumenta </w:t>
      </w:r>
      <w:r w:rsidRPr="00ED1595">
        <w:rPr>
          <w:rFonts w:eastAsiaTheme="minorHAnsi"/>
          <w:sz w:val="26"/>
          <w:szCs w:val="26"/>
          <w:lang w:val="lv-LV"/>
        </w:rPr>
        <w:t xml:space="preserve">nodrošināšanai ar elektrību, neizmantot pagarinātāju, kā arī kontaktligzdu sadalītājus. </w:t>
      </w:r>
    </w:p>
    <w:p w:rsidR="00FE0A6E" w:rsidRPr="00ED1595" w:rsidP="00ED1595" w14:paraId="536E05E2" w14:textId="44A06BAB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sz w:val="26"/>
          <w:szCs w:val="26"/>
          <w:lang w:val="lv-LV"/>
        </w:rPr>
        <w:t>Pārtraucot vai beidzot darbu, elektroinstrumenta kontaktdakša jāizņem no sienas kontaktligzdas. Izņemot kontaktdakšu no kontaktligzdas, nedrīkst to raut aiz vada. Ar vienu roku jāpietur kontaktligzda, bet ar otru roku jāizvelk kontaktdakša.</w:t>
      </w:r>
    </w:p>
    <w:p w:rsidR="0087020A" w:rsidRPr="00ED1595" w:rsidP="00ED1595" w14:paraId="75FBE1EF" w14:textId="28176AA5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Netuvin</w:t>
      </w:r>
      <w:r w:rsidRPr="00ED1595" w:rsidR="00FE0A6E">
        <w:rPr>
          <w:rFonts w:eastAsiaTheme="minorHAnsi"/>
          <w:sz w:val="26"/>
          <w:szCs w:val="26"/>
          <w:lang w:val="lv-LV"/>
        </w:rPr>
        <w:t>ā</w:t>
      </w:r>
      <w:r w:rsidRPr="00ED1595">
        <w:rPr>
          <w:rFonts w:eastAsiaTheme="minorHAnsi"/>
          <w:sz w:val="26"/>
          <w:szCs w:val="26"/>
          <w:lang w:val="lv-LV"/>
        </w:rPr>
        <w:t xml:space="preserve">t galvu </w:t>
      </w:r>
      <w:r w:rsidRPr="00ED1595" w:rsidR="00E5524F">
        <w:rPr>
          <w:rFonts w:eastAsiaTheme="minorHAnsi"/>
          <w:sz w:val="26"/>
          <w:szCs w:val="26"/>
          <w:lang w:val="lv-LV"/>
        </w:rPr>
        <w:t xml:space="preserve">instrumentam, kamēr tas darbojas. </w:t>
      </w:r>
    </w:p>
    <w:p w:rsidR="0087020A" w:rsidRPr="00ED1595" w:rsidP="00ED1595" w14:paraId="5B1781E3" w14:textId="265E59F4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Ne</w:t>
      </w:r>
      <w:r w:rsidRPr="00ED1595" w:rsidR="00FE0A6E">
        <w:rPr>
          <w:rFonts w:eastAsiaTheme="minorHAnsi"/>
          <w:sz w:val="26"/>
          <w:szCs w:val="26"/>
          <w:lang w:val="lv-LV"/>
        </w:rPr>
        <w:t>ņem</w:t>
      </w:r>
      <w:r w:rsidRPr="00ED1595">
        <w:rPr>
          <w:rFonts w:eastAsiaTheme="minorHAnsi"/>
          <w:sz w:val="26"/>
          <w:szCs w:val="26"/>
          <w:lang w:val="lv-LV"/>
        </w:rPr>
        <w:t>t un nepasnie</w:t>
      </w:r>
      <w:r w:rsidRPr="00ED1595" w:rsidR="00FE0A6E">
        <w:rPr>
          <w:rFonts w:eastAsiaTheme="minorHAnsi"/>
          <w:sz w:val="26"/>
          <w:szCs w:val="26"/>
          <w:lang w:val="lv-LV"/>
        </w:rPr>
        <w:t>gt</w:t>
      </w:r>
      <w:r w:rsidRPr="00ED1595">
        <w:rPr>
          <w:rFonts w:eastAsiaTheme="minorHAnsi"/>
          <w:sz w:val="26"/>
          <w:szCs w:val="26"/>
          <w:lang w:val="lv-LV"/>
        </w:rPr>
        <w:t xml:space="preserve"> priekšmetus pāri strād</w:t>
      </w:r>
      <w:r w:rsidRPr="00ED1595" w:rsidR="00E5524F">
        <w:rPr>
          <w:rFonts w:eastAsiaTheme="minorHAnsi"/>
          <w:sz w:val="26"/>
          <w:szCs w:val="26"/>
          <w:lang w:val="lv-LV"/>
        </w:rPr>
        <w:t>ājošam</w:t>
      </w:r>
      <w:r w:rsidRPr="00ED1595">
        <w:rPr>
          <w:rFonts w:eastAsiaTheme="minorHAnsi"/>
          <w:sz w:val="26"/>
          <w:szCs w:val="26"/>
          <w:lang w:val="lv-LV"/>
        </w:rPr>
        <w:t xml:space="preserve"> </w:t>
      </w:r>
      <w:r w:rsidRPr="00ED1595" w:rsidR="00E5524F">
        <w:rPr>
          <w:rFonts w:eastAsiaTheme="minorHAnsi"/>
          <w:sz w:val="26"/>
          <w:szCs w:val="26"/>
          <w:lang w:val="lv-LV"/>
        </w:rPr>
        <w:t>instrumentam</w:t>
      </w:r>
      <w:r w:rsidRPr="00ED1595">
        <w:rPr>
          <w:rFonts w:eastAsiaTheme="minorHAnsi"/>
          <w:sz w:val="26"/>
          <w:szCs w:val="26"/>
          <w:lang w:val="lv-LV"/>
        </w:rPr>
        <w:t>.</w:t>
      </w:r>
    </w:p>
    <w:p w:rsidR="0087020A" w:rsidRPr="00ED1595" w:rsidP="00ED1595" w14:paraId="2FDEC93E" w14:textId="45FBC651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Detaļu mēr</w:t>
      </w:r>
      <w:r w:rsidRPr="00ED1595" w:rsidR="00FE0A6E">
        <w:rPr>
          <w:rFonts w:eastAsiaTheme="minorHAnsi"/>
          <w:sz w:val="26"/>
          <w:szCs w:val="26"/>
          <w:lang w:val="lv-LV"/>
        </w:rPr>
        <w:t>ī</w:t>
      </w:r>
      <w:r w:rsidRPr="00ED1595">
        <w:rPr>
          <w:rFonts w:eastAsiaTheme="minorHAnsi"/>
          <w:sz w:val="26"/>
          <w:szCs w:val="26"/>
          <w:lang w:val="lv-LV"/>
        </w:rPr>
        <w:t xml:space="preserve">t tikai pēc pilnīgas </w:t>
      </w:r>
      <w:r w:rsidRPr="00ED1595" w:rsidR="00E5524F">
        <w:rPr>
          <w:rFonts w:eastAsiaTheme="minorHAnsi"/>
          <w:sz w:val="26"/>
          <w:szCs w:val="26"/>
          <w:lang w:val="lv-LV"/>
        </w:rPr>
        <w:t xml:space="preserve">instrumenta </w:t>
      </w:r>
      <w:r w:rsidRPr="00ED1595">
        <w:rPr>
          <w:rFonts w:eastAsiaTheme="minorHAnsi"/>
          <w:sz w:val="26"/>
          <w:szCs w:val="26"/>
          <w:lang w:val="lv-LV"/>
        </w:rPr>
        <w:t xml:space="preserve">apstādināšanas. </w:t>
      </w:r>
    </w:p>
    <w:p w:rsidR="0087020A" w:rsidRPr="00ED1595" w:rsidP="00ED1595" w14:paraId="10DB18F5" w14:textId="1919D83E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Neaptur</w:t>
      </w:r>
      <w:r w:rsidRPr="00ED1595" w:rsidR="00FE0A6E">
        <w:rPr>
          <w:rFonts w:eastAsiaTheme="minorHAnsi"/>
          <w:sz w:val="26"/>
          <w:szCs w:val="26"/>
          <w:lang w:val="lv-LV"/>
        </w:rPr>
        <w:t>ē</w:t>
      </w:r>
      <w:r w:rsidRPr="00ED1595">
        <w:rPr>
          <w:rFonts w:eastAsiaTheme="minorHAnsi"/>
          <w:sz w:val="26"/>
          <w:szCs w:val="26"/>
          <w:lang w:val="lv-LV"/>
        </w:rPr>
        <w:t xml:space="preserve">t virpu, bremzējot ar roku rotējošo detaļu. </w:t>
      </w:r>
    </w:p>
    <w:p w:rsidR="0087020A" w:rsidRPr="00ED1595" w:rsidP="00ED1595" w14:paraId="355C4F98" w14:textId="18B0C10E">
      <w:pPr>
        <w:pStyle w:val="ListParagraph"/>
        <w:widowControl w:val="0"/>
        <w:numPr>
          <w:ilvl w:val="1"/>
          <w:numId w:val="42"/>
        </w:numPr>
        <w:autoSpaceDE w:val="0"/>
        <w:autoSpaceDN w:val="0"/>
        <w:adjustRightInd w:val="0"/>
        <w:spacing w:after="20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D</w:t>
      </w:r>
      <w:r w:rsidRPr="00ED1595" w:rsidR="00FE0A6E">
        <w:rPr>
          <w:rFonts w:eastAsiaTheme="minorHAnsi"/>
          <w:sz w:val="26"/>
          <w:szCs w:val="26"/>
          <w:lang w:val="lv-LV"/>
        </w:rPr>
        <w:t>arbu beidzot, notīrīt darba instrumentus, izmantojot tiem paredzētus līdzekļus, un n</w:t>
      </w:r>
      <w:r w:rsidRPr="00ED1595">
        <w:rPr>
          <w:rFonts w:eastAsiaTheme="minorHAnsi"/>
          <w:sz w:val="26"/>
          <w:szCs w:val="26"/>
          <w:lang w:val="lv-LV"/>
        </w:rPr>
        <w:t>oli</w:t>
      </w:r>
      <w:r w:rsidRPr="00ED1595" w:rsidR="00FE0A6E">
        <w:rPr>
          <w:rFonts w:eastAsiaTheme="minorHAnsi"/>
          <w:sz w:val="26"/>
          <w:szCs w:val="26"/>
          <w:lang w:val="lv-LV"/>
        </w:rPr>
        <w:t>kt</w:t>
      </w:r>
      <w:r w:rsidRPr="00ED1595">
        <w:rPr>
          <w:rFonts w:eastAsiaTheme="minorHAnsi"/>
          <w:sz w:val="26"/>
          <w:szCs w:val="26"/>
          <w:lang w:val="lv-LV"/>
        </w:rPr>
        <w:t xml:space="preserve"> paredzētajā vietā</w:t>
      </w:r>
      <w:r w:rsidRPr="00ED1595" w:rsidR="00FE0A6E">
        <w:rPr>
          <w:rFonts w:eastAsiaTheme="minorHAnsi"/>
          <w:sz w:val="26"/>
          <w:szCs w:val="26"/>
          <w:lang w:val="lv-LV"/>
        </w:rPr>
        <w:t xml:space="preserve"> vai nodot pedagogam.</w:t>
      </w:r>
      <w:r w:rsidRPr="00ED1595">
        <w:rPr>
          <w:rFonts w:eastAsiaTheme="minorHAnsi"/>
          <w:sz w:val="26"/>
          <w:szCs w:val="26"/>
          <w:lang w:val="lv-LV"/>
        </w:rPr>
        <w:t xml:space="preserve"> </w:t>
      </w:r>
    </w:p>
    <w:p w:rsidR="0087020A" w:rsidRPr="00ED1595" w:rsidP="0087020A" w14:paraId="588A2DE0" w14:textId="77777777">
      <w:pPr>
        <w:widowControl w:val="0"/>
        <w:overflowPunct w:val="0"/>
        <w:autoSpaceDE w:val="0"/>
        <w:autoSpaceDN w:val="0"/>
        <w:adjustRightInd w:val="0"/>
        <w:jc w:val="center"/>
        <w:rPr>
          <w:rFonts w:eastAsiaTheme="minorHAnsi"/>
          <w:sz w:val="16"/>
          <w:szCs w:val="16"/>
          <w:lang w:val="lv-LV"/>
        </w:rPr>
      </w:pPr>
    </w:p>
    <w:p w:rsidR="00D23A51" w:rsidRPr="00D23A51" w:rsidP="00ED1595" w14:paraId="594F75A4" w14:textId="77777777">
      <w:pPr>
        <w:pStyle w:val="ListParagraph"/>
        <w:widowControl w:val="0"/>
        <w:numPr>
          <w:ilvl w:val="0"/>
          <w:numId w:val="42"/>
        </w:numPr>
        <w:overflowPunct w:val="0"/>
        <w:autoSpaceDE w:val="0"/>
        <w:autoSpaceDN w:val="0"/>
        <w:adjustRightInd w:val="0"/>
        <w:ind w:hanging="720"/>
        <w:rPr>
          <w:rFonts w:eastAsiaTheme="minorHAnsi"/>
          <w:b/>
          <w:bCs/>
          <w:sz w:val="26"/>
          <w:szCs w:val="26"/>
          <w:lang w:val="lv-LV"/>
        </w:rPr>
      </w:pPr>
      <w:r w:rsidRPr="00D23A51">
        <w:rPr>
          <w:rFonts w:eastAsiaTheme="minorHAnsi"/>
          <w:b/>
          <w:bCs/>
          <w:sz w:val="26"/>
          <w:szCs w:val="26"/>
          <w:lang w:val="lv-LV"/>
        </w:rPr>
        <w:t>S</w:t>
      </w:r>
      <w:r w:rsidRPr="00D23A51" w:rsidR="0087020A">
        <w:rPr>
          <w:rFonts w:eastAsiaTheme="minorHAnsi"/>
          <w:b/>
          <w:bCs/>
          <w:sz w:val="26"/>
          <w:szCs w:val="26"/>
          <w:lang w:val="lv-LV"/>
        </w:rPr>
        <w:t>trādājot ar datoru</w:t>
      </w:r>
    </w:p>
    <w:p w:rsidR="00E74308" w:rsidRPr="00ED1595" w:rsidP="00ED1595" w14:paraId="7AF11FC9" w14:textId="2EF3BB01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Ievērot elektrodrošības noteikumus.</w:t>
      </w:r>
    </w:p>
    <w:p w:rsidR="009A79BA" w:rsidRPr="00ED1595" w:rsidP="00ED1595" w14:paraId="2FF061E0" w14:textId="72DCE891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Ievērot nodarbību grafiku, nodarbībā piedalīties ne vairāk kā 2 mācību stundas (2 </w:t>
      </w:r>
      <w:r w:rsidR="00726E0F">
        <w:rPr>
          <w:rFonts w:eastAsiaTheme="minorHAnsi"/>
          <w:sz w:val="26"/>
          <w:szCs w:val="26"/>
          <w:lang w:val="lv-LV"/>
        </w:rPr>
        <w:t>x</w:t>
      </w:r>
      <w:r w:rsidRPr="00ED1595">
        <w:rPr>
          <w:rFonts w:eastAsiaTheme="minorHAnsi"/>
          <w:sz w:val="26"/>
          <w:szCs w:val="26"/>
          <w:lang w:val="lv-LV"/>
        </w:rPr>
        <w:t xml:space="preserve"> 40 minūtes) dienā.</w:t>
      </w:r>
    </w:p>
    <w:p w:rsidR="0087020A" w:rsidRPr="00ED1595" w:rsidP="00ED1595" w14:paraId="5A2D6EE0" w14:textId="60C61DB3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>Sekot acu ārsta norādījum</w:t>
      </w:r>
      <w:r w:rsidRPr="00ED1595" w:rsidR="00B35E1B">
        <w:rPr>
          <w:rFonts w:eastAsiaTheme="minorHAnsi"/>
          <w:sz w:val="26"/>
          <w:szCs w:val="26"/>
          <w:lang w:val="lv-LV"/>
        </w:rPr>
        <w:t>am</w:t>
      </w:r>
      <w:r w:rsidRPr="00ED1595">
        <w:rPr>
          <w:rFonts w:eastAsiaTheme="minorHAnsi"/>
          <w:sz w:val="26"/>
          <w:szCs w:val="26"/>
          <w:lang w:val="lv-LV"/>
        </w:rPr>
        <w:t xml:space="preserve"> par ieteikumiem darbam ar datoru, ja </w:t>
      </w:r>
      <w:r w:rsidRPr="00ED1595">
        <w:rPr>
          <w:rFonts w:eastAsiaTheme="minorHAnsi"/>
          <w:sz w:val="26"/>
          <w:szCs w:val="26"/>
          <w:lang w:val="lv-LV"/>
        </w:rPr>
        <w:t xml:space="preserve"> ir redzes traucējumi</w:t>
      </w:r>
      <w:r w:rsidRPr="00ED1595">
        <w:rPr>
          <w:rFonts w:eastAsiaTheme="minorHAnsi"/>
          <w:sz w:val="26"/>
          <w:szCs w:val="26"/>
          <w:lang w:val="lv-LV"/>
        </w:rPr>
        <w:t xml:space="preserve">. </w:t>
      </w:r>
      <w:r w:rsidRPr="00ED1595">
        <w:rPr>
          <w:rFonts w:eastAsiaTheme="minorHAnsi"/>
          <w:sz w:val="26"/>
          <w:szCs w:val="26"/>
          <w:lang w:val="lv-LV"/>
        </w:rPr>
        <w:t xml:space="preserve"> </w:t>
      </w:r>
    </w:p>
    <w:p w:rsidR="00E74308" w:rsidRPr="00ED1595" w:rsidP="00ED1595" w14:paraId="1681CF3A" w14:textId="54914C7F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Ja pamana jebkādus </w:t>
      </w:r>
      <w:r w:rsidRPr="00ED1595">
        <w:rPr>
          <w:rFonts w:eastAsiaTheme="minorHAnsi"/>
          <w:sz w:val="26"/>
          <w:szCs w:val="26"/>
          <w:lang w:val="lv-LV"/>
        </w:rPr>
        <w:t>datoriekārtu</w:t>
      </w:r>
      <w:r w:rsidRPr="00ED1595">
        <w:rPr>
          <w:rFonts w:eastAsiaTheme="minorHAnsi"/>
          <w:sz w:val="26"/>
          <w:szCs w:val="26"/>
          <w:lang w:val="lv-LV"/>
        </w:rPr>
        <w:t xml:space="preserve"> bojājumu, ziņo</w:t>
      </w:r>
      <w:r w:rsidRPr="00ED1595" w:rsidR="00B35E1B">
        <w:rPr>
          <w:rFonts w:eastAsiaTheme="minorHAnsi"/>
          <w:sz w:val="26"/>
          <w:szCs w:val="26"/>
          <w:lang w:val="lv-LV"/>
        </w:rPr>
        <w:t>t</w:t>
      </w:r>
      <w:r w:rsidRPr="00ED1595">
        <w:rPr>
          <w:rFonts w:eastAsiaTheme="minorHAnsi"/>
          <w:sz w:val="26"/>
          <w:szCs w:val="26"/>
          <w:lang w:val="lv-LV"/>
        </w:rPr>
        <w:t xml:space="preserve"> pedagogam.</w:t>
      </w:r>
    </w:p>
    <w:p w:rsidR="00E74308" w:rsidRPr="00ED1595" w:rsidP="00ED1595" w14:paraId="691B75B7" w14:textId="50D0F739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Nelietot privātos datu nesējus un ierīces bez saskaņošanas ar pedagogu. </w:t>
      </w:r>
    </w:p>
    <w:p w:rsidR="00E74308" w:rsidRPr="00ED1595" w:rsidP="00ED1595" w14:paraId="55DA6A74" w14:textId="40E1C072">
      <w:pPr>
        <w:pStyle w:val="ListParagraph"/>
        <w:widowControl w:val="0"/>
        <w:numPr>
          <w:ilvl w:val="1"/>
          <w:numId w:val="42"/>
        </w:numPr>
        <w:overflowPunct w:val="0"/>
        <w:autoSpaceDE w:val="0"/>
        <w:autoSpaceDN w:val="0"/>
        <w:adjustRightInd w:val="0"/>
        <w:ind w:left="709"/>
        <w:jc w:val="both"/>
        <w:rPr>
          <w:rFonts w:eastAsiaTheme="minorHAnsi"/>
          <w:sz w:val="26"/>
          <w:szCs w:val="26"/>
          <w:lang w:val="lv-LV"/>
        </w:rPr>
      </w:pPr>
      <w:r w:rsidRPr="00ED1595">
        <w:rPr>
          <w:rFonts w:eastAsiaTheme="minorHAnsi"/>
          <w:sz w:val="26"/>
          <w:szCs w:val="26"/>
          <w:lang w:val="lv-LV"/>
        </w:rPr>
        <w:t xml:space="preserve">Neturēt </w:t>
      </w:r>
      <w:r w:rsidRPr="00ED1595" w:rsidR="00A91A48">
        <w:rPr>
          <w:rFonts w:eastAsiaTheme="minorHAnsi"/>
          <w:sz w:val="26"/>
          <w:szCs w:val="26"/>
          <w:lang w:val="lv-LV"/>
        </w:rPr>
        <w:t xml:space="preserve">traukus </w:t>
      </w:r>
      <w:r w:rsidRPr="00ED1595" w:rsidR="009A79BA">
        <w:rPr>
          <w:rFonts w:eastAsiaTheme="minorHAnsi"/>
          <w:sz w:val="26"/>
          <w:szCs w:val="26"/>
          <w:lang w:val="lv-LV"/>
        </w:rPr>
        <w:t>ar š</w:t>
      </w:r>
      <w:r w:rsidRPr="00ED1595" w:rsidR="00152EB1">
        <w:rPr>
          <w:rFonts w:eastAsiaTheme="minorHAnsi"/>
          <w:sz w:val="26"/>
          <w:szCs w:val="26"/>
          <w:lang w:val="lv-LV"/>
        </w:rPr>
        <w:t>ķ</w:t>
      </w:r>
      <w:r w:rsidRPr="00ED1595" w:rsidR="009A79BA">
        <w:rPr>
          <w:rFonts w:eastAsiaTheme="minorHAnsi"/>
          <w:sz w:val="26"/>
          <w:szCs w:val="26"/>
          <w:lang w:val="lv-LV"/>
        </w:rPr>
        <w:t xml:space="preserve">idrumu </w:t>
      </w:r>
      <w:r w:rsidRPr="00ED1595">
        <w:rPr>
          <w:rFonts w:eastAsiaTheme="minorHAnsi"/>
          <w:sz w:val="26"/>
          <w:szCs w:val="26"/>
          <w:lang w:val="lv-LV"/>
        </w:rPr>
        <w:t xml:space="preserve">uz </w:t>
      </w:r>
      <w:r w:rsidRPr="00ED1595">
        <w:rPr>
          <w:rFonts w:eastAsiaTheme="minorHAnsi"/>
          <w:sz w:val="26"/>
          <w:szCs w:val="26"/>
          <w:lang w:val="lv-LV"/>
        </w:rPr>
        <w:t>datorgalda</w:t>
      </w:r>
      <w:r w:rsidRPr="00ED1595" w:rsidR="00A91A48">
        <w:rPr>
          <w:rFonts w:eastAsiaTheme="minorHAnsi"/>
          <w:sz w:val="26"/>
          <w:szCs w:val="26"/>
          <w:lang w:val="lv-LV"/>
        </w:rPr>
        <w:t>.</w:t>
      </w:r>
    </w:p>
    <w:p w:rsidR="0087020A" w:rsidRPr="00D23A51" w:rsidP="00E86495" w14:paraId="64973A8B" w14:textId="486AAD5D">
      <w:pPr>
        <w:tabs>
          <w:tab w:val="left" w:pos="3996"/>
        </w:tabs>
        <w:ind w:firstLine="720"/>
        <w:rPr>
          <w:sz w:val="26"/>
          <w:szCs w:val="26"/>
          <w:lang w:val="lv-LV"/>
        </w:rPr>
      </w:pPr>
    </w:p>
    <w:p w:rsidR="009D3D5C" w:rsidRPr="009D3D5C" w:rsidP="009D3D5C" w14:paraId="6DB030A6" w14:textId="2E37F856">
      <w:pPr>
        <w:spacing w:after="160" w:line="259" w:lineRule="auto"/>
        <w:jc w:val="both"/>
        <w:rPr>
          <w:rFonts w:eastAsiaTheme="minorHAnsi"/>
          <w:sz w:val="26"/>
          <w:szCs w:val="26"/>
          <w:lang w:val="lv-LV"/>
        </w:rPr>
      </w:pPr>
      <w:bookmarkStart w:id="2" w:name="_Hlk164437141"/>
      <w:r w:rsidRPr="009D3D5C">
        <w:rPr>
          <w:rFonts w:eastAsiaTheme="minorHAnsi"/>
          <w:sz w:val="26"/>
          <w:szCs w:val="26"/>
          <w:lang w:val="lv-LV"/>
        </w:rPr>
        <w:t xml:space="preserve">Direktore </w:t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Pr="009D3D5C">
        <w:rPr>
          <w:rFonts w:eastAsiaTheme="minorHAnsi"/>
          <w:sz w:val="26"/>
          <w:szCs w:val="26"/>
          <w:lang w:val="lv-LV"/>
        </w:rPr>
        <w:tab/>
      </w:r>
      <w:r w:rsidR="00F80022">
        <w:rPr>
          <w:rFonts w:eastAsiaTheme="minorHAnsi"/>
          <w:sz w:val="26"/>
          <w:szCs w:val="26"/>
          <w:lang w:val="lv-LV"/>
        </w:rPr>
        <w:t xml:space="preserve">   </w:t>
      </w:r>
      <w:r w:rsidRPr="009D3D5C">
        <w:rPr>
          <w:rFonts w:eastAsiaTheme="minorHAnsi"/>
          <w:sz w:val="26"/>
          <w:szCs w:val="26"/>
          <w:lang w:val="lv-LV"/>
        </w:rPr>
        <w:t>M.Bernande</w:t>
      </w:r>
    </w:p>
    <w:bookmarkEnd w:id="2"/>
    <w:p w:rsidR="00E86495" w:rsidRPr="00D23A51" w:rsidP="009D3D5C" w14:paraId="3F89B55B" w14:textId="7F3E5799">
      <w:pPr>
        <w:spacing w:after="160" w:line="259" w:lineRule="auto"/>
        <w:jc w:val="both"/>
        <w:rPr>
          <w:sz w:val="26"/>
          <w:szCs w:val="26"/>
          <w:lang w:val="lv-LV"/>
        </w:rPr>
      </w:pPr>
      <w:r>
        <w:rPr>
          <w:rFonts w:eastAsiaTheme="minorHAnsi"/>
          <w:sz w:val="22"/>
          <w:szCs w:val="22"/>
          <w:lang w:val="lv-LV"/>
        </w:rPr>
        <w:t>Ozola-</w:t>
      </w:r>
      <w:r>
        <w:rPr>
          <w:rFonts w:eastAsiaTheme="minorHAnsi"/>
          <w:sz w:val="22"/>
          <w:szCs w:val="22"/>
          <w:lang w:val="lv-LV"/>
        </w:rPr>
        <w:t>Ķer</w:t>
      </w:r>
      <w:r w:rsidR="00321BE1">
        <w:rPr>
          <w:rFonts w:eastAsiaTheme="minorHAnsi"/>
          <w:sz w:val="22"/>
          <w:szCs w:val="22"/>
          <w:lang w:val="lv-LV"/>
        </w:rPr>
        <w:t>ā</w:t>
      </w:r>
      <w:r>
        <w:rPr>
          <w:rFonts w:eastAsiaTheme="minorHAnsi"/>
          <w:sz w:val="22"/>
          <w:szCs w:val="22"/>
          <w:lang w:val="lv-LV"/>
        </w:rPr>
        <w:t>ne</w:t>
      </w:r>
      <w:r w:rsidRPr="009D3D5C">
        <w:rPr>
          <w:rFonts w:eastAsiaTheme="minorHAnsi"/>
          <w:sz w:val="22"/>
          <w:szCs w:val="22"/>
          <w:lang w:val="lv-LV"/>
        </w:rPr>
        <w:t xml:space="preserve"> 67</w:t>
      </w:r>
      <w:r w:rsidR="000153D2">
        <w:rPr>
          <w:rFonts w:eastAsiaTheme="minorHAnsi"/>
          <w:sz w:val="22"/>
          <w:szCs w:val="22"/>
          <w:lang w:val="lv-LV"/>
        </w:rPr>
        <w:t>105436</w:t>
      </w:r>
    </w:p>
    <w:sectPr w:rsidSect="00E86495">
      <w:footerReference w:type="default" r:id="rId4"/>
      <w:footerReference w:type="first" r:id="rId5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1460F58"/>
    <w:multiLevelType w:val="hybridMultilevel"/>
    <w:tmpl w:val="9AAE86C4"/>
    <w:lvl w:ilvl="0">
      <w:start w:val="2"/>
      <w:numFmt w:val="bullet"/>
      <w:lvlText w:val="-"/>
      <w:lvlJc w:val="left"/>
      <w:pPr>
        <w:ind w:left="722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">
    <w:nsid w:val="04090C3D"/>
    <w:multiLevelType w:val="hybridMultilevel"/>
    <w:tmpl w:val="6060BD6A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C613F5"/>
    <w:multiLevelType w:val="hybridMultilevel"/>
    <w:tmpl w:val="C1C66C9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2165A9"/>
    <w:multiLevelType w:val="hybridMultilevel"/>
    <w:tmpl w:val="9D22CFC2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B142D52"/>
    <w:multiLevelType w:val="hybridMultilevel"/>
    <w:tmpl w:val="CBB0D100"/>
    <w:lvl w:ilvl="0">
      <w:start w:val="2"/>
      <w:numFmt w:val="bullet"/>
      <w:lvlText w:val="-"/>
      <w:lvlJc w:val="left"/>
      <w:pPr>
        <w:ind w:left="1146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10C74861"/>
    <w:multiLevelType w:val="hybridMultilevel"/>
    <w:tmpl w:val="1004C516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461688"/>
    <w:multiLevelType w:val="hybridMultilevel"/>
    <w:tmpl w:val="3DEABC9C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154A5BB5"/>
    <w:multiLevelType w:val="hybridMultilevel"/>
    <w:tmpl w:val="D1B83300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0A667A"/>
    <w:multiLevelType w:val="hybridMultilevel"/>
    <w:tmpl w:val="9AB48B9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F22673"/>
    <w:multiLevelType w:val="hybridMultilevel"/>
    <w:tmpl w:val="AAB2DA04"/>
    <w:lvl w:ilvl="0">
      <w:start w:val="2"/>
      <w:numFmt w:val="bullet"/>
      <w:lvlText w:val="-"/>
      <w:lvlJc w:val="left"/>
      <w:pPr>
        <w:ind w:left="144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39E12E7"/>
    <w:multiLevelType w:val="hybridMultilevel"/>
    <w:tmpl w:val="C9C41760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5555A0C"/>
    <w:multiLevelType w:val="multilevel"/>
    <w:tmpl w:val="05B093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259F7132"/>
    <w:multiLevelType w:val="hybridMultilevel"/>
    <w:tmpl w:val="0816843E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9C52D98"/>
    <w:multiLevelType w:val="hybridMultilevel"/>
    <w:tmpl w:val="A55EA4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D58D4"/>
    <w:multiLevelType w:val="hybridMultilevel"/>
    <w:tmpl w:val="1CA07108"/>
    <w:lvl w:ilvl="0">
      <w:start w:val="2"/>
      <w:numFmt w:val="bullet"/>
      <w:lvlText w:val="-"/>
      <w:lvlJc w:val="left"/>
      <w:pPr>
        <w:ind w:left="144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30804984"/>
    <w:multiLevelType w:val="multilevel"/>
    <w:tmpl w:val="4164EF98"/>
    <w:lvl w:ilvl="0">
      <w:start w:val="7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31234C53"/>
    <w:multiLevelType w:val="hybridMultilevel"/>
    <w:tmpl w:val="AC4693BC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912862"/>
    <w:multiLevelType w:val="hybridMultilevel"/>
    <w:tmpl w:val="C764D878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3E354EB"/>
    <w:multiLevelType w:val="multilevel"/>
    <w:tmpl w:val="6FDCB6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9">
    <w:nsid w:val="36017923"/>
    <w:multiLevelType w:val="hybridMultilevel"/>
    <w:tmpl w:val="0A9C5D96"/>
    <w:lvl w:ilvl="0">
      <w:start w:val="2"/>
      <w:numFmt w:val="bullet"/>
      <w:lvlText w:val="-"/>
      <w:lvlJc w:val="left"/>
      <w:pPr>
        <w:ind w:left="1287" w:hanging="360"/>
      </w:pPr>
      <w:rPr>
        <w:rFonts w:hint="default"/>
        <w:vertAlign w:val="baseline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380C59E0"/>
    <w:multiLevelType w:val="hybridMultilevel"/>
    <w:tmpl w:val="62B8B668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8140498"/>
    <w:multiLevelType w:val="hybridMultilevel"/>
    <w:tmpl w:val="BA5007FA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C2D5103"/>
    <w:multiLevelType w:val="multilevel"/>
    <w:tmpl w:val="4164EF98"/>
    <w:lvl w:ilvl="0">
      <w:start w:val="8"/>
      <w:numFmt w:val="decimal"/>
      <w:lvlText w:val="%1."/>
      <w:lvlJc w:val="left"/>
      <w:pPr>
        <w:ind w:left="394" w:hanging="39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>
    <w:nsid w:val="3FB72015"/>
    <w:multiLevelType w:val="hybridMultilevel"/>
    <w:tmpl w:val="E3525A5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1B201D9"/>
    <w:multiLevelType w:val="multilevel"/>
    <w:tmpl w:val="40C08BDA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42253FEC"/>
    <w:multiLevelType w:val="multilevel"/>
    <w:tmpl w:val="4F6693C4"/>
    <w:numStyleLink w:val="Style1"/>
  </w:abstractNum>
  <w:abstractNum w:abstractNumId="26">
    <w:nsid w:val="439869FB"/>
    <w:multiLevelType w:val="hybridMultilevel"/>
    <w:tmpl w:val="40F8B740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8A3125"/>
    <w:multiLevelType w:val="hybridMultilevel"/>
    <w:tmpl w:val="2C96FAAC"/>
    <w:lvl w:ilvl="0">
      <w:start w:val="2"/>
      <w:numFmt w:val="bullet"/>
      <w:lvlText w:val="-"/>
      <w:lvlJc w:val="left"/>
      <w:pPr>
        <w:ind w:left="2007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28">
    <w:nsid w:val="4B037489"/>
    <w:multiLevelType w:val="hybridMultilevel"/>
    <w:tmpl w:val="D49E6C18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vertAlign w:val="baseline"/>
      </w:rPr>
    </w:lvl>
    <w:lvl w:ilvl="2">
      <w:start w:val="9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0"/>
      <w:numFmt w:val="decimal"/>
      <w:lvlJc w:val="left"/>
    </w:lvl>
    <w:lvl w:ilvl="4">
      <w:start w:val="0"/>
      <w:numFmt w:val="decimal"/>
      <w:lvlJc w:val="left"/>
    </w:lvl>
    <w:lvl w:ilvl="5">
      <w:start w:val="0"/>
      <w:numFmt w:val="decimal"/>
      <w:lvlJc w:val="left"/>
    </w:lvl>
    <w:lvl w:ilvl="6">
      <w:start w:val="0"/>
      <w:numFmt w:val="decimal"/>
      <w:lvlJc w:val="left"/>
    </w:lvl>
    <w:lvl w:ilvl="7">
      <w:start w:val="0"/>
      <w:numFmt w:val="decimal"/>
      <w:lvlJc w:val="left"/>
    </w:lvl>
    <w:lvl w:ilvl="8">
      <w:start w:val="0"/>
      <w:numFmt w:val="decimal"/>
      <w:lvlJc w:val="left"/>
    </w:lvl>
  </w:abstractNum>
  <w:abstractNum w:abstractNumId="29">
    <w:nsid w:val="4B6221DC"/>
    <w:multiLevelType w:val="hybridMultilevel"/>
    <w:tmpl w:val="B3CC32E8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D613F20"/>
    <w:multiLevelType w:val="hybridMultilevel"/>
    <w:tmpl w:val="51EA14B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CA5A29"/>
    <w:multiLevelType w:val="hybridMultilevel"/>
    <w:tmpl w:val="08061C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F135EDC"/>
    <w:multiLevelType w:val="hybridMultilevel"/>
    <w:tmpl w:val="FEE64A5C"/>
    <w:lvl w:ilvl="0">
      <w:start w:val="2"/>
      <w:numFmt w:val="bullet"/>
      <w:lvlText w:val="-"/>
      <w:lvlJc w:val="left"/>
      <w:pPr>
        <w:ind w:left="1080" w:hanging="360"/>
      </w:pPr>
      <w:rPr>
        <w:rFonts w:hint="default"/>
        <w:b w:val="0"/>
        <w:vertAlign w:val="baseline"/>
      </w:rPr>
    </w:lvl>
    <w:lvl w:ilvl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vertAlign w:val="baseline"/>
      </w:rPr>
    </w:lvl>
    <w:lvl w:ilvl="2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502F5651"/>
    <w:multiLevelType w:val="multilevel"/>
    <w:tmpl w:val="FC36690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4">
    <w:nsid w:val="54324F5E"/>
    <w:multiLevelType w:val="multilevel"/>
    <w:tmpl w:val="34FE500C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>
    <w:nsid w:val="581A2D91"/>
    <w:multiLevelType w:val="hybridMultilevel"/>
    <w:tmpl w:val="8D101B7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8CC4CCC"/>
    <w:multiLevelType w:val="hybridMultilevel"/>
    <w:tmpl w:val="E418F8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9393B3B"/>
    <w:multiLevelType w:val="hybridMultilevel"/>
    <w:tmpl w:val="EEB40B3E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64DF1705"/>
    <w:multiLevelType w:val="hybridMultilevel"/>
    <w:tmpl w:val="8E002704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8B94C54"/>
    <w:multiLevelType w:val="multilevel"/>
    <w:tmpl w:val="4F6693C4"/>
    <w:styleLink w:val="Style1"/>
    <w:lvl w:ilvl="0">
      <w:start w:val="1"/>
      <w:numFmt w:val="upperRoman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0">
    <w:nsid w:val="6C95661C"/>
    <w:multiLevelType w:val="multilevel"/>
    <w:tmpl w:val="772EBF44"/>
    <w:lvl w:ilvl="0">
      <w:start w:val="3"/>
      <w:numFmt w:val="decimal"/>
      <w:lvlText w:val="%1."/>
      <w:lvlJc w:val="left"/>
      <w:pPr>
        <w:ind w:left="394" w:hanging="39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</w:rPr>
    </w:lvl>
  </w:abstractNum>
  <w:abstractNum w:abstractNumId="41">
    <w:nsid w:val="6F3A4109"/>
    <w:multiLevelType w:val="hybridMultilevel"/>
    <w:tmpl w:val="2CE84806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05C43B5"/>
    <w:multiLevelType w:val="hybridMultilevel"/>
    <w:tmpl w:val="CEB6DC60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hint="default"/>
      </w:rPr>
    </w:lvl>
    <w:lvl w:ilvl="2">
      <w:start w:val="2"/>
      <w:numFmt w:val="upperRoman"/>
      <w:lvlText w:val="%3."/>
      <w:lvlJc w:val="left"/>
      <w:pPr>
        <w:ind w:left="3060" w:hanging="720"/>
      </w:pPr>
      <w:rPr>
        <w:rFonts w:hint="default"/>
        <w:color w:val="000000"/>
      </w:r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7068052C"/>
    <w:multiLevelType w:val="multilevel"/>
    <w:tmpl w:val="1E3EADF6"/>
    <w:lvl w:ilvl="0">
      <w:start w:val="5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>
    <w:nsid w:val="71564A7F"/>
    <w:multiLevelType w:val="hybridMultilevel"/>
    <w:tmpl w:val="5C3A8662"/>
    <w:lvl w:ilvl="0">
      <w:start w:val="2"/>
      <w:numFmt w:val="bullet"/>
      <w:lvlText w:val="-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5B858AE"/>
    <w:multiLevelType w:val="hybridMultilevel"/>
    <w:tmpl w:val="BF327BE2"/>
    <w:lvl w:ilvl="0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2"/>
  </w:num>
  <w:num w:numId="3">
    <w:abstractNumId w:val="9"/>
  </w:num>
  <w:num w:numId="4">
    <w:abstractNumId w:val="10"/>
  </w:num>
  <w:num w:numId="5">
    <w:abstractNumId w:val="12"/>
  </w:num>
  <w:num w:numId="6">
    <w:abstractNumId w:val="26"/>
  </w:num>
  <w:num w:numId="7">
    <w:abstractNumId w:val="20"/>
  </w:num>
  <w:num w:numId="8">
    <w:abstractNumId w:val="37"/>
  </w:num>
  <w:num w:numId="9">
    <w:abstractNumId w:val="3"/>
  </w:num>
  <w:num w:numId="10">
    <w:abstractNumId w:val="29"/>
  </w:num>
  <w:num w:numId="11">
    <w:abstractNumId w:val="0"/>
  </w:num>
  <w:num w:numId="12">
    <w:abstractNumId w:val="45"/>
  </w:num>
  <w:num w:numId="13">
    <w:abstractNumId w:val="19"/>
  </w:num>
  <w:num w:numId="14">
    <w:abstractNumId w:val="38"/>
  </w:num>
  <w:num w:numId="15">
    <w:abstractNumId w:val="6"/>
  </w:num>
  <w:num w:numId="16">
    <w:abstractNumId w:val="32"/>
  </w:num>
  <w:num w:numId="17">
    <w:abstractNumId w:val="16"/>
  </w:num>
  <w:num w:numId="18">
    <w:abstractNumId w:val="5"/>
  </w:num>
  <w:num w:numId="19">
    <w:abstractNumId w:val="11"/>
  </w:num>
  <w:num w:numId="20">
    <w:abstractNumId w:val="28"/>
  </w:num>
  <w:num w:numId="21">
    <w:abstractNumId w:val="21"/>
  </w:num>
  <w:num w:numId="22">
    <w:abstractNumId w:val="4"/>
  </w:num>
  <w:num w:numId="23">
    <w:abstractNumId w:val="14"/>
  </w:num>
  <w:num w:numId="24">
    <w:abstractNumId w:val="27"/>
  </w:num>
  <w:num w:numId="25">
    <w:abstractNumId w:val="44"/>
  </w:num>
  <w:num w:numId="26">
    <w:abstractNumId w:val="7"/>
  </w:num>
  <w:num w:numId="27">
    <w:abstractNumId w:val="39"/>
  </w:num>
  <w:num w:numId="28">
    <w:abstractNumId w:val="25"/>
  </w:num>
  <w:num w:numId="29">
    <w:abstractNumId w:val="36"/>
  </w:num>
  <w:num w:numId="30">
    <w:abstractNumId w:val="40"/>
  </w:num>
  <w:num w:numId="31">
    <w:abstractNumId w:val="15"/>
  </w:num>
  <w:num w:numId="32">
    <w:abstractNumId w:val="22"/>
  </w:num>
  <w:num w:numId="33">
    <w:abstractNumId w:val="42"/>
  </w:num>
  <w:num w:numId="34">
    <w:abstractNumId w:val="17"/>
  </w:num>
  <w:num w:numId="35">
    <w:abstractNumId w:val="23"/>
  </w:num>
  <w:num w:numId="36">
    <w:abstractNumId w:val="1"/>
  </w:num>
  <w:num w:numId="37">
    <w:abstractNumId w:val="35"/>
  </w:num>
  <w:num w:numId="38">
    <w:abstractNumId w:val="30"/>
  </w:num>
  <w:num w:numId="39">
    <w:abstractNumId w:val="34"/>
  </w:num>
  <w:num w:numId="40">
    <w:abstractNumId w:val="43"/>
  </w:num>
  <w:num w:numId="41">
    <w:abstractNumId w:val="24"/>
  </w:num>
  <w:num w:numId="42">
    <w:abstractNumId w:val="18"/>
  </w:num>
  <w:num w:numId="43">
    <w:abstractNumId w:val="8"/>
  </w:num>
  <w:num w:numId="44">
    <w:abstractNumId w:val="13"/>
  </w:num>
  <w:num w:numId="45">
    <w:abstractNumId w:val="31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38D"/>
    <w:rsid w:val="000010DA"/>
    <w:rsid w:val="000138F9"/>
    <w:rsid w:val="000153D2"/>
    <w:rsid w:val="000F19B5"/>
    <w:rsid w:val="000F7921"/>
    <w:rsid w:val="00152EB1"/>
    <w:rsid w:val="00155004"/>
    <w:rsid w:val="001B757D"/>
    <w:rsid w:val="001D7980"/>
    <w:rsid w:val="001E5CB7"/>
    <w:rsid w:val="001E5FDA"/>
    <w:rsid w:val="00321BE1"/>
    <w:rsid w:val="00373DC1"/>
    <w:rsid w:val="00403011"/>
    <w:rsid w:val="004A0577"/>
    <w:rsid w:val="005E21C9"/>
    <w:rsid w:val="005F32C9"/>
    <w:rsid w:val="006174DE"/>
    <w:rsid w:val="00636CC3"/>
    <w:rsid w:val="00680435"/>
    <w:rsid w:val="00726E0F"/>
    <w:rsid w:val="00732AD2"/>
    <w:rsid w:val="007464C1"/>
    <w:rsid w:val="00756FE5"/>
    <w:rsid w:val="0076717A"/>
    <w:rsid w:val="007D30CC"/>
    <w:rsid w:val="008279AB"/>
    <w:rsid w:val="0083238D"/>
    <w:rsid w:val="0087020A"/>
    <w:rsid w:val="00872D89"/>
    <w:rsid w:val="008758C0"/>
    <w:rsid w:val="008A362D"/>
    <w:rsid w:val="008C2B05"/>
    <w:rsid w:val="008F6EF1"/>
    <w:rsid w:val="00911F9C"/>
    <w:rsid w:val="00926DDA"/>
    <w:rsid w:val="00931909"/>
    <w:rsid w:val="0096367C"/>
    <w:rsid w:val="009A79BA"/>
    <w:rsid w:val="009B7A07"/>
    <w:rsid w:val="009D3D5C"/>
    <w:rsid w:val="00A732D6"/>
    <w:rsid w:val="00A83257"/>
    <w:rsid w:val="00A91A48"/>
    <w:rsid w:val="00AC4BBA"/>
    <w:rsid w:val="00B35E1B"/>
    <w:rsid w:val="00B53BD5"/>
    <w:rsid w:val="00B60CAA"/>
    <w:rsid w:val="00BA698C"/>
    <w:rsid w:val="00BC1AE2"/>
    <w:rsid w:val="00C41023"/>
    <w:rsid w:val="00C81508"/>
    <w:rsid w:val="00C96E03"/>
    <w:rsid w:val="00CE25AB"/>
    <w:rsid w:val="00D23A51"/>
    <w:rsid w:val="00E17B5F"/>
    <w:rsid w:val="00E17ED3"/>
    <w:rsid w:val="00E45AD4"/>
    <w:rsid w:val="00E5524F"/>
    <w:rsid w:val="00E74308"/>
    <w:rsid w:val="00E86495"/>
    <w:rsid w:val="00ED1595"/>
    <w:rsid w:val="00EF1A75"/>
    <w:rsid w:val="00F467A5"/>
    <w:rsid w:val="00F80022"/>
    <w:rsid w:val="00FA4CDA"/>
    <w:rsid w:val="00FE0A6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0E21A6BA"/>
  <w15:chartTrackingRefBased/>
  <w15:docId w15:val="{FFDEBB9A-B67B-4D64-804B-9570678F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323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3238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3238D"/>
    <w:pPr>
      <w:ind w:left="720"/>
      <w:contextualSpacing/>
    </w:pPr>
  </w:style>
  <w:style w:type="paragraph" w:styleId="BodyText2">
    <w:name w:val="Body Text 2"/>
    <w:basedOn w:val="Normal"/>
    <w:link w:val="Pamatteksts2Rakstz"/>
    <w:semiHidden/>
    <w:unhideWhenUsed/>
    <w:rsid w:val="0087020A"/>
    <w:pPr>
      <w:spacing w:after="120" w:line="480" w:lineRule="auto"/>
    </w:pPr>
    <w:rPr>
      <w:lang w:val="ru-RU" w:eastAsia="ru-RU"/>
    </w:rPr>
  </w:style>
  <w:style w:type="character" w:customStyle="1" w:styleId="Pamatteksts2Rakstz">
    <w:name w:val="Pamatteksts 2 Rakstz."/>
    <w:basedOn w:val="DefaultParagraphFont"/>
    <w:link w:val="BodyText2"/>
    <w:semiHidden/>
    <w:rsid w:val="0087020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NormalWeb">
    <w:name w:val="Normal (Web)"/>
    <w:basedOn w:val="Normal"/>
    <w:uiPriority w:val="99"/>
    <w:unhideWhenUsed/>
    <w:rsid w:val="0087020A"/>
    <w:pPr>
      <w:spacing w:before="100" w:beforeAutospacing="1" w:after="100" w:afterAutospacing="1"/>
    </w:pPr>
  </w:style>
  <w:style w:type="numbering" w:customStyle="1" w:styleId="Style1">
    <w:name w:val="Style1"/>
    <w:uiPriority w:val="99"/>
    <w:rsid w:val="00A91A48"/>
    <w:pPr>
      <w:numPr>
        <w:numId w:val="27"/>
      </w:numPr>
    </w:pPr>
  </w:style>
  <w:style w:type="paragraph" w:customStyle="1" w:styleId="tv213">
    <w:name w:val="tv213"/>
    <w:basedOn w:val="Normal"/>
    <w:rsid w:val="00B35E1B"/>
    <w:pPr>
      <w:spacing w:before="100" w:beforeAutospacing="1" w:after="100" w:afterAutospacing="1"/>
    </w:pPr>
    <w:rPr>
      <w:lang w:val="lv-LV" w:eastAsia="lv-LV"/>
    </w:rPr>
  </w:style>
  <w:style w:type="paragraph" w:customStyle="1" w:styleId="labojumupamats">
    <w:name w:val="labojumu_pamats"/>
    <w:basedOn w:val="Normal"/>
    <w:rsid w:val="00B35E1B"/>
    <w:pPr>
      <w:spacing w:before="100" w:beforeAutospacing="1" w:after="100" w:afterAutospacing="1"/>
    </w:pPr>
    <w:rPr>
      <w:lang w:val="lv-LV" w:eastAsia="lv-LV"/>
    </w:rPr>
  </w:style>
  <w:style w:type="character" w:styleId="Hyperlink">
    <w:name w:val="Hyperlink"/>
    <w:basedOn w:val="DefaultParagraphFont"/>
    <w:uiPriority w:val="99"/>
    <w:semiHidden/>
    <w:unhideWhenUsed/>
    <w:rsid w:val="00B35E1B"/>
    <w:rPr>
      <w:color w:val="0000FF"/>
      <w:u w:val="single"/>
    </w:rPr>
  </w:style>
  <w:style w:type="character" w:customStyle="1" w:styleId="fontsize2">
    <w:name w:val="fontsize2"/>
    <w:basedOn w:val="DefaultParagraphFont"/>
    <w:rsid w:val="00B35E1B"/>
  </w:style>
  <w:style w:type="paragraph" w:customStyle="1" w:styleId="signreferencenote">
    <w:name w:val="sign_reference_note"/>
    <w:basedOn w:val="Normal"/>
    <w:rsid w:val="00732AD2"/>
    <w:pPr>
      <w:spacing w:before="100" w:beforeAutospacing="1" w:after="100" w:afterAutospacing="1"/>
    </w:pPr>
    <w:rPr>
      <w:lang w:val="lv-LV" w:eastAsia="lv-LV"/>
    </w:rPr>
  </w:style>
  <w:style w:type="character" w:customStyle="1" w:styleId="sign">
    <w:name w:val="sign"/>
    <w:basedOn w:val="DefaultParagraphFont"/>
    <w:rsid w:val="00732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3399</Words>
  <Characters>1938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Andra Ozola-Ķerāne</dc:creator>
  <cp:lastModifiedBy>Sandra Veismane</cp:lastModifiedBy>
  <cp:revision>69</cp:revision>
  <cp:lastPrinted>2024-04-17T06:55:00Z</cp:lastPrinted>
  <dcterms:created xsi:type="dcterms:W3CDTF">2024-04-17T06:14:00Z</dcterms:created>
  <dcterms:modified xsi:type="dcterms:W3CDTF">2024-10-14T11:43:00Z</dcterms:modified>
</cp:coreProperties>
</file>